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4DE53877" w:rsidR="00A86A5F" w:rsidRPr="007D0691" w:rsidRDefault="00E757F2" w:rsidP="00E526F8">
      <w:pPr>
        <w:pStyle w:val="p1"/>
        <w:ind w:left="-720"/>
        <w:jc w:val="center"/>
        <w:rPr>
          <w:sz w:val="22"/>
          <w:szCs w:val="22"/>
        </w:rPr>
      </w:pPr>
      <w:r>
        <w:rPr>
          <w:b/>
          <w:bCs/>
          <w:sz w:val="22"/>
          <w:szCs w:val="22"/>
        </w:rPr>
        <w:t xml:space="preserve">2024-2025 </w:t>
      </w:r>
      <w:r w:rsidR="00B15EAC">
        <w:rPr>
          <w:b/>
          <w:bCs/>
          <w:sz w:val="22"/>
          <w:szCs w:val="22"/>
        </w:rPr>
        <w:t xml:space="preserve">Year </w:t>
      </w:r>
      <w:r w:rsidR="00D65217">
        <w:rPr>
          <w:b/>
          <w:bCs/>
          <w:sz w:val="22"/>
          <w:szCs w:val="22"/>
        </w:rPr>
        <w:t>1</w:t>
      </w:r>
      <w:r w:rsidR="005D1DAC">
        <w:rPr>
          <w:b/>
          <w:bCs/>
          <w:sz w:val="22"/>
          <w:szCs w:val="22"/>
        </w:rPr>
        <w:t>3</w:t>
      </w:r>
      <w:r w:rsidR="00E526F8">
        <w:rPr>
          <w:b/>
          <w:bCs/>
          <w:sz w:val="22"/>
          <w:szCs w:val="22"/>
        </w:rPr>
        <w:t xml:space="preserve"> Curriculum and Assessment Plan for </w:t>
      </w:r>
      <w:r w:rsidR="00BA4180">
        <w:rPr>
          <w:b/>
          <w:bCs/>
          <w:sz w:val="22"/>
          <w:szCs w:val="22"/>
        </w:rPr>
        <w:t>Criminology</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E526F8" w:rsidRPr="00F74BA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273D8F65" w14:textId="77777777" w:rsidR="00E526F8" w:rsidRPr="00F74BAA" w:rsidRDefault="00E526F8" w:rsidP="00E526F8">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promote deep learning of sociology. By the end of the academic year students will:</w:t>
            </w:r>
          </w:p>
          <w:p w14:paraId="0A187A12" w14:textId="77777777" w:rsidR="00B56568" w:rsidRPr="00F74BAA" w:rsidRDefault="00B56568" w:rsidP="00E526F8">
            <w:pPr>
              <w:spacing w:after="0" w:line="240" w:lineRule="auto"/>
              <w:rPr>
                <w:rFonts w:ascii="Century Gothic" w:eastAsia="Century Gothic" w:hAnsi="Century Gothic" w:cs="Century Gothic"/>
                <w:b/>
                <w:sz w:val="20"/>
                <w:szCs w:val="20"/>
                <w:shd w:val="clear" w:color="auto" w:fill="FCE5CD"/>
              </w:rPr>
            </w:pPr>
          </w:p>
          <w:p w14:paraId="1870AB2E" w14:textId="6EC83AC1" w:rsidR="000E6A38" w:rsidRDefault="000E6A38" w:rsidP="000E6A38">
            <w:pPr>
              <w:spacing w:after="0" w:line="240" w:lineRule="auto"/>
            </w:pPr>
            <w:r>
              <w:t>In Year 13, students will complete two units of controlled assessment- Unit 1 and Unit 3. This will build on knowledge they have already learnt in Year 12.</w:t>
            </w:r>
          </w:p>
          <w:p w14:paraId="1282E285" w14:textId="24F26E95" w:rsidR="000E6A38" w:rsidRDefault="000E6A38" w:rsidP="000E6A38">
            <w:pPr>
              <w:spacing w:after="0" w:line="240" w:lineRule="auto"/>
            </w:pPr>
            <w:r>
              <w:t>Unit 1:</w:t>
            </w:r>
          </w:p>
          <w:p w14:paraId="20147ECB" w14:textId="0DA1EF94" w:rsidR="005D1DAC" w:rsidRDefault="005D1DAC" w:rsidP="000E6A38">
            <w:pPr>
              <w:pStyle w:val="ListParagraph"/>
              <w:numPr>
                <w:ilvl w:val="0"/>
                <w:numId w:val="11"/>
              </w:numPr>
              <w:spacing w:after="0" w:line="240" w:lineRule="auto"/>
            </w:pPr>
            <w:r>
              <w:t>Analyse different types of crimes</w:t>
            </w:r>
          </w:p>
          <w:p w14:paraId="4D50EB41" w14:textId="77777777" w:rsidR="005D1DAC" w:rsidRDefault="005D1DAC" w:rsidP="005D1DAC">
            <w:pPr>
              <w:pStyle w:val="ListParagraph"/>
              <w:numPr>
                <w:ilvl w:val="0"/>
                <w:numId w:val="11"/>
              </w:numPr>
              <w:spacing w:after="0" w:line="240" w:lineRule="auto"/>
            </w:pPr>
            <w:r>
              <w:t>Understand the impact of the media when it comes to shaping the publics’ perception of crime</w:t>
            </w:r>
          </w:p>
          <w:p w14:paraId="345DF2F8" w14:textId="77777777" w:rsidR="005D1DAC" w:rsidRDefault="005D1DAC" w:rsidP="005D1DAC">
            <w:pPr>
              <w:pStyle w:val="ListParagraph"/>
              <w:numPr>
                <w:ilvl w:val="0"/>
                <w:numId w:val="11"/>
              </w:numPr>
              <w:spacing w:after="0" w:line="240" w:lineRule="auto"/>
            </w:pPr>
            <w:r>
              <w:t>Learn about why some criminal activity does not get reported to the police and the consequences this has on the public</w:t>
            </w:r>
          </w:p>
          <w:p w14:paraId="133EE7DE" w14:textId="77777777" w:rsidR="005D1DAC" w:rsidRDefault="005D1DAC" w:rsidP="005D1DAC">
            <w:pPr>
              <w:pStyle w:val="ListParagraph"/>
              <w:numPr>
                <w:ilvl w:val="0"/>
                <w:numId w:val="11"/>
              </w:numPr>
              <w:spacing w:after="0" w:line="240" w:lineRule="auto"/>
            </w:pPr>
            <w:r>
              <w:t>Learn how to use evaluation skills effectively when it comes looking at collection of crime data and campaign developments</w:t>
            </w:r>
          </w:p>
          <w:p w14:paraId="6F51E5F8" w14:textId="03890660" w:rsidR="005D1DAC" w:rsidRDefault="005D1DAC" w:rsidP="005D1DAC">
            <w:pPr>
              <w:pStyle w:val="ListParagraph"/>
              <w:numPr>
                <w:ilvl w:val="0"/>
                <w:numId w:val="11"/>
              </w:numPr>
              <w:spacing w:after="0" w:line="240" w:lineRule="auto"/>
            </w:pPr>
            <w:r>
              <w:t xml:space="preserve">Have the opportunity to research into different criminal cases and campaigns that have been developed from criminal activity. </w:t>
            </w:r>
          </w:p>
          <w:p w14:paraId="3AC645DA" w14:textId="5919D81F" w:rsidR="000E6A38" w:rsidRDefault="000E6A38" w:rsidP="000E6A38">
            <w:pPr>
              <w:spacing w:after="0" w:line="240" w:lineRule="auto"/>
            </w:pPr>
          </w:p>
          <w:p w14:paraId="4F851140" w14:textId="5C603FC3" w:rsidR="000E6A38" w:rsidRDefault="000E6A38" w:rsidP="000E6A38">
            <w:pPr>
              <w:spacing w:after="0" w:line="240" w:lineRule="auto"/>
            </w:pPr>
            <w:r>
              <w:t>Unit 3</w:t>
            </w:r>
          </w:p>
          <w:p w14:paraId="0C99F31F" w14:textId="3758FA9B" w:rsidR="00E173CF" w:rsidRPr="00F74BAA" w:rsidRDefault="00E173CF" w:rsidP="005D1DAC">
            <w:pPr>
              <w:pStyle w:val="ListParagraph"/>
              <w:spacing w:after="0" w:line="240" w:lineRule="auto"/>
              <w:rPr>
                <w:rFonts w:ascii="Century Gothic" w:eastAsia="Century Gothic" w:hAnsi="Century Gothic" w:cs="Century Gothic"/>
                <w:sz w:val="20"/>
                <w:szCs w:val="20"/>
              </w:rPr>
            </w:pPr>
          </w:p>
        </w:tc>
      </w:tr>
      <w:tr w:rsidR="00E526F8" w:rsidRPr="00F74BAA"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7FD3E9A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06612E">
              <w:rPr>
                <w:rFonts w:ascii="Century Gothic" w:eastAsia="Century Gothic" w:hAnsi="Century Gothic" w:cs="Century Gothic"/>
                <w:b/>
                <w:sz w:val="20"/>
                <w:szCs w:val="20"/>
                <w:shd w:val="clear" w:color="auto" w:fill="FFF2CC"/>
              </w:rPr>
              <w:t xml:space="preserve">Unit 1 </w:t>
            </w:r>
            <w:r w:rsidR="005D1DAC">
              <w:rPr>
                <w:rFonts w:ascii="Century Gothic" w:eastAsia="Century Gothic" w:hAnsi="Century Gothic" w:cs="Century Gothic"/>
                <w:b/>
                <w:sz w:val="20"/>
                <w:szCs w:val="20"/>
                <w:shd w:val="clear" w:color="auto" w:fill="FFF2CC"/>
              </w:rPr>
              <w:t>Understand how crime reporting affects the public perception of criminality</w:t>
            </w:r>
            <w:r w:rsidR="00E321E5">
              <w:rPr>
                <w:rFonts w:ascii="Century Gothic" w:eastAsia="Century Gothic" w:hAnsi="Century Gothic" w:cs="Century Gothic"/>
                <w:b/>
                <w:sz w:val="20"/>
                <w:szCs w:val="20"/>
                <w:shd w:val="clear" w:color="auto" w:fill="FFF2CC"/>
              </w:rPr>
              <w:t>.</w:t>
            </w:r>
          </w:p>
          <w:p w14:paraId="5D37641B" w14:textId="77777777" w:rsidR="00E526F8" w:rsidRPr="00F74BAA" w:rsidRDefault="00E526F8">
            <w:pPr>
              <w:spacing w:after="0" w:line="240" w:lineRule="auto"/>
              <w:rPr>
                <w:rFonts w:ascii="Century Gothic" w:eastAsia="Century Gothic" w:hAnsi="Century Gothic" w:cs="Century Gothic"/>
                <w:sz w:val="20"/>
                <w:szCs w:val="20"/>
              </w:rPr>
            </w:pPr>
          </w:p>
          <w:p w14:paraId="0AFD8466" w14:textId="73DEA72D" w:rsidR="00F659D7"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0E72170F" w14:textId="1D03D1E6" w:rsidR="00D10985" w:rsidRPr="005D1DAC" w:rsidRDefault="005D1DAC">
            <w:pPr>
              <w:spacing w:after="0" w:line="240" w:lineRule="auto"/>
              <w:rPr>
                <w:rFonts w:ascii="Century Gothic" w:eastAsia="Century Gothic" w:hAnsi="Century Gothic" w:cs="Century Gothic"/>
                <w:bCs/>
                <w:sz w:val="20"/>
                <w:szCs w:val="20"/>
              </w:rPr>
            </w:pPr>
            <w:r w:rsidRPr="005D1DAC">
              <w:rPr>
                <w:rFonts w:ascii="Century Gothic" w:eastAsia="Century Gothic" w:hAnsi="Century Gothic" w:cs="Century Gothic"/>
                <w:bCs/>
                <w:sz w:val="20"/>
                <w:szCs w:val="20"/>
              </w:rPr>
              <w:t xml:space="preserve">Different types of </w:t>
            </w:r>
            <w:r w:rsidR="00944174">
              <w:rPr>
                <w:rFonts w:ascii="Century Gothic" w:eastAsia="Century Gothic" w:hAnsi="Century Gothic" w:cs="Century Gothic"/>
                <w:bCs/>
                <w:sz w:val="20"/>
                <w:szCs w:val="20"/>
              </w:rPr>
              <w:t xml:space="preserve">unreported </w:t>
            </w:r>
            <w:r w:rsidRPr="005D1DAC">
              <w:rPr>
                <w:rFonts w:ascii="Century Gothic" w:eastAsia="Century Gothic" w:hAnsi="Century Gothic" w:cs="Century Gothic"/>
                <w:bCs/>
                <w:sz w:val="20"/>
                <w:szCs w:val="20"/>
              </w:rPr>
              <w:t>crimes</w:t>
            </w:r>
          </w:p>
          <w:p w14:paraId="5093E522" w14:textId="182A6B45" w:rsidR="005D1DAC" w:rsidRPr="005D1DAC" w:rsidRDefault="005D1DAC">
            <w:pPr>
              <w:spacing w:after="0" w:line="240" w:lineRule="auto"/>
              <w:rPr>
                <w:rFonts w:ascii="Century Gothic" w:eastAsia="Century Gothic" w:hAnsi="Century Gothic" w:cs="Century Gothic"/>
                <w:bCs/>
                <w:sz w:val="20"/>
                <w:szCs w:val="20"/>
              </w:rPr>
            </w:pPr>
            <w:r w:rsidRPr="005D1DAC">
              <w:rPr>
                <w:rFonts w:ascii="Century Gothic" w:eastAsia="Century Gothic" w:hAnsi="Century Gothic" w:cs="Century Gothic"/>
                <w:bCs/>
                <w:sz w:val="20"/>
                <w:szCs w:val="20"/>
              </w:rPr>
              <w:t>The offenders of these crimes</w:t>
            </w:r>
          </w:p>
          <w:p w14:paraId="2E61E559" w14:textId="19FEB746" w:rsidR="005D1DAC" w:rsidRPr="005D1DAC" w:rsidRDefault="005D1DAC">
            <w:pPr>
              <w:spacing w:after="0" w:line="240" w:lineRule="auto"/>
              <w:rPr>
                <w:rFonts w:ascii="Century Gothic" w:eastAsia="Century Gothic" w:hAnsi="Century Gothic" w:cs="Century Gothic"/>
                <w:bCs/>
                <w:sz w:val="20"/>
                <w:szCs w:val="20"/>
              </w:rPr>
            </w:pPr>
            <w:r w:rsidRPr="005D1DAC">
              <w:rPr>
                <w:rFonts w:ascii="Century Gothic" w:eastAsia="Century Gothic" w:hAnsi="Century Gothic" w:cs="Century Gothic"/>
                <w:bCs/>
                <w:sz w:val="20"/>
                <w:szCs w:val="20"/>
              </w:rPr>
              <w:t>The victims of these crimes</w:t>
            </w:r>
          </w:p>
          <w:p w14:paraId="5BC9B306" w14:textId="36983807" w:rsidR="005D1DAC" w:rsidRDefault="005D1DAC">
            <w:pPr>
              <w:spacing w:after="0" w:line="240" w:lineRule="auto"/>
              <w:rPr>
                <w:rFonts w:ascii="Century Gothic" w:eastAsia="Century Gothic" w:hAnsi="Century Gothic" w:cs="Century Gothic"/>
                <w:bCs/>
                <w:sz w:val="20"/>
                <w:szCs w:val="20"/>
              </w:rPr>
            </w:pPr>
            <w:r w:rsidRPr="005D1DAC">
              <w:rPr>
                <w:rFonts w:ascii="Century Gothic" w:eastAsia="Century Gothic" w:hAnsi="Century Gothic" w:cs="Century Gothic"/>
                <w:bCs/>
                <w:sz w:val="20"/>
                <w:szCs w:val="20"/>
              </w:rPr>
              <w:t>The level of public awareness of said crimes</w:t>
            </w:r>
          </w:p>
          <w:p w14:paraId="08AA255C" w14:textId="6A91F25D" w:rsidR="00944174" w:rsidRDefault="0094417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Public awareness of crime</w:t>
            </w:r>
          </w:p>
          <w:p w14:paraId="7C0BD4AA" w14:textId="14F6E570" w:rsidR="00944174" w:rsidRDefault="0094417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Media representation of certain crimes</w:t>
            </w:r>
          </w:p>
          <w:p w14:paraId="5ECCC643" w14:textId="2E60D891" w:rsidR="00F12E54" w:rsidRDefault="00F12E5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Explain the impact of the media representations on the public perception of crime</w:t>
            </w:r>
          </w:p>
          <w:p w14:paraId="5460EFAB" w14:textId="203359CB" w:rsidR="00F12E54" w:rsidRPr="005D1DAC" w:rsidRDefault="00F12E5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Evaluate methods of collecting statistics about crime.</w:t>
            </w:r>
          </w:p>
          <w:p w14:paraId="6BC4A2FE" w14:textId="77777777" w:rsidR="00D20DA2" w:rsidRPr="00F74BAA" w:rsidRDefault="00D20DA2">
            <w:pPr>
              <w:spacing w:after="0" w:line="240" w:lineRule="auto"/>
              <w:rPr>
                <w:rFonts w:ascii="Century Gothic" w:eastAsia="Century Gothic" w:hAnsi="Century Gothic" w:cs="Century Gothic"/>
                <w:b/>
                <w:sz w:val="20"/>
                <w:szCs w:val="20"/>
              </w:rPr>
            </w:pPr>
          </w:p>
          <w:p w14:paraId="074A5B8E" w14:textId="77777777" w:rsidR="00E526F8" w:rsidRPr="00F74BAA" w:rsidRDefault="00E526F8">
            <w:pPr>
              <w:spacing w:after="0" w:line="240" w:lineRule="auto"/>
              <w:rPr>
                <w:rFonts w:ascii="Century Gothic" w:eastAsia="Century Gothic" w:hAnsi="Century Gothic" w:cs="Century Gothic"/>
                <w:sz w:val="20"/>
                <w:szCs w:val="20"/>
              </w:rPr>
            </w:pPr>
          </w:p>
          <w:p w14:paraId="73774D1B" w14:textId="7015A404"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p>
          <w:p w14:paraId="3BBA2EEB" w14:textId="16A2F9C4" w:rsidR="00E526F8" w:rsidRPr="00F74BAA" w:rsidRDefault="005D1DAC">
            <w:pPr>
              <w:spacing w:after="0" w:line="240" w:lineRule="auto"/>
              <w:rPr>
                <w:rFonts w:ascii="Century Gothic" w:eastAsia="Century Gothic" w:hAnsi="Century Gothic" w:cs="Century Gothic"/>
                <w:sz w:val="20"/>
                <w:szCs w:val="20"/>
              </w:rPr>
            </w:pPr>
            <w:r>
              <w:rPr>
                <w:rFonts w:ascii="Century Gothic" w:eastAsia="Century Gothic" w:hAnsi="Century Gothic" w:cs="Century Gothic"/>
                <w:bCs/>
                <w:sz w:val="20"/>
                <w:szCs w:val="20"/>
              </w:rPr>
              <w:t>Ongoing assessment marked internally by classroom teacher</w:t>
            </w:r>
          </w:p>
          <w:p w14:paraId="02D874E8" w14:textId="77777777" w:rsidR="00E526F8" w:rsidRPr="00F74BAA" w:rsidRDefault="00E526F8">
            <w:pPr>
              <w:spacing w:after="0" w:line="240" w:lineRule="auto"/>
              <w:rPr>
                <w:rFonts w:ascii="Century Gothic" w:eastAsia="Century Gothic" w:hAnsi="Century Gothic" w:cs="Century Gothic"/>
                <w:sz w:val="20"/>
                <w:szCs w:val="20"/>
              </w:rPr>
            </w:pPr>
          </w:p>
          <w:p w14:paraId="70A6C243"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495E636E" w14:textId="34171D54" w:rsidR="00D624FE" w:rsidRPr="00F74BAA" w:rsidRDefault="00D624FE" w:rsidP="00D624FE">
            <w:pPr>
              <w:spacing w:after="0" w:line="240" w:lineRule="auto"/>
              <w:rPr>
                <w:rFonts w:ascii="Century Gothic" w:eastAsia="Century Gothic" w:hAnsi="Century Gothic" w:cs="Century Gothic"/>
                <w:sz w:val="20"/>
                <w:szCs w:val="20"/>
              </w:rPr>
            </w:pPr>
          </w:p>
          <w:p w14:paraId="3273B70C" w14:textId="77777777" w:rsidR="00DB3A24" w:rsidRDefault="005D1DAC"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Allows students to critically analyse criminal activity and why it is people commit crime.</w:t>
            </w:r>
          </w:p>
          <w:p w14:paraId="2F459B9B" w14:textId="77777777" w:rsidR="00944174" w:rsidRDefault="00944174" w:rsidP="005D1DAC">
            <w:pPr>
              <w:spacing w:after="0"/>
              <w:rPr>
                <w:rFonts w:ascii="Century Gothic" w:eastAsia="Century Gothic" w:hAnsi="Century Gothic" w:cs="Century Gothic"/>
                <w:sz w:val="20"/>
                <w:szCs w:val="20"/>
              </w:rPr>
            </w:pPr>
          </w:p>
          <w:p w14:paraId="6FD816E0" w14:textId="77777777" w:rsidR="00877CDA" w:rsidRDefault="00944174"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gain a deeper knowledge of </w:t>
            </w:r>
            <w:r w:rsidR="00877CDA">
              <w:rPr>
                <w:rFonts w:ascii="Century Gothic" w:eastAsia="Century Gothic" w:hAnsi="Century Gothic" w:cs="Century Gothic"/>
                <w:sz w:val="20"/>
                <w:szCs w:val="20"/>
              </w:rPr>
              <w:t xml:space="preserve">how the media can impact the level of public awareness when it comes to criminal activity. </w:t>
            </w:r>
          </w:p>
          <w:p w14:paraId="273315D3" w14:textId="77777777" w:rsidR="00877CDA" w:rsidRDefault="00877CDA" w:rsidP="005D1DAC">
            <w:pPr>
              <w:spacing w:after="0"/>
              <w:rPr>
                <w:rFonts w:ascii="Century Gothic" w:eastAsia="Century Gothic" w:hAnsi="Century Gothic" w:cs="Century Gothic"/>
                <w:sz w:val="20"/>
                <w:szCs w:val="20"/>
              </w:rPr>
            </w:pPr>
          </w:p>
          <w:p w14:paraId="2AFC877D" w14:textId="3C08D0AB" w:rsidR="00944174" w:rsidRPr="00F74BAA" w:rsidRDefault="00877CDA"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are able to identify the strengths and weaknesses in different methods of collecting evidence of crime. </w:t>
            </w:r>
            <w:r w:rsidR="00944174">
              <w:rPr>
                <w:rFonts w:ascii="Century Gothic" w:eastAsia="Century Gothic" w:hAnsi="Century Gothic" w:cs="Century Gothic"/>
                <w:sz w:val="20"/>
                <w:szCs w:val="20"/>
              </w:rPr>
              <w:t xml:space="preserve"> </w:t>
            </w: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60F7D853"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sidR="00BA4180">
              <w:rPr>
                <w:rFonts w:ascii="Century Gothic" w:eastAsia="Century Gothic" w:hAnsi="Century Gothic" w:cs="Century Gothic"/>
                <w:sz w:val="20"/>
                <w:szCs w:val="20"/>
              </w:rPr>
              <w:t>key crimino</w:t>
            </w:r>
            <w:r w:rsidR="00F76F06">
              <w:rPr>
                <w:rFonts w:ascii="Century Gothic" w:eastAsia="Century Gothic" w:hAnsi="Century Gothic" w:cs="Century Gothic"/>
                <w:sz w:val="20"/>
                <w:szCs w:val="20"/>
              </w:rPr>
              <w:t>lo</w:t>
            </w:r>
            <w:r w:rsidR="00BA4180">
              <w:rPr>
                <w:rFonts w:ascii="Century Gothic" w:eastAsia="Century Gothic" w:hAnsi="Century Gothic" w:cs="Century Gothic"/>
                <w:sz w:val="20"/>
                <w:szCs w:val="20"/>
              </w:rPr>
              <w:t>gical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1CEC5A66" w:rsidR="00E526F8" w:rsidRPr="00813EC8" w:rsidRDefault="00E526F8">
            <w:pPr>
              <w:spacing w:after="0" w:line="240" w:lineRule="auto"/>
              <w:rPr>
                <w:rFonts w:ascii="Century Gothic" w:eastAsia="Century Gothic" w:hAnsi="Century Gothic" w:cs="Century Gothic"/>
                <w:b/>
                <w:sz w:val="20"/>
                <w:szCs w:val="20"/>
                <w:shd w:val="clear" w:color="auto" w:fill="FFF2CC"/>
              </w:rPr>
            </w:pPr>
            <w:r w:rsidRPr="00813EC8">
              <w:rPr>
                <w:rFonts w:ascii="Century Gothic" w:eastAsia="Century Gothic" w:hAnsi="Century Gothic" w:cs="Century Gothic"/>
                <w:b/>
                <w:sz w:val="20"/>
                <w:szCs w:val="20"/>
                <w:shd w:val="clear" w:color="auto" w:fill="FFF2CC"/>
              </w:rPr>
              <w:t xml:space="preserve">Half Term 2: </w:t>
            </w:r>
            <w:r w:rsidR="0006612E">
              <w:rPr>
                <w:rFonts w:ascii="Century Gothic" w:eastAsia="Century Gothic" w:hAnsi="Century Gothic" w:cs="Century Gothic"/>
                <w:b/>
                <w:sz w:val="20"/>
                <w:szCs w:val="20"/>
                <w:shd w:val="clear" w:color="auto" w:fill="FFF2CC"/>
              </w:rPr>
              <w:t xml:space="preserve">Unit 1 </w:t>
            </w:r>
            <w:r w:rsidR="004F633F">
              <w:rPr>
                <w:rFonts w:ascii="Century Gothic" w:eastAsia="Century Gothic" w:hAnsi="Century Gothic" w:cs="Century Gothic"/>
                <w:b/>
                <w:sz w:val="20"/>
                <w:szCs w:val="20"/>
                <w:shd w:val="clear" w:color="auto" w:fill="FFF2CC"/>
              </w:rPr>
              <w:t xml:space="preserve">Understand </w:t>
            </w:r>
            <w:r w:rsidR="00E321E5">
              <w:rPr>
                <w:rFonts w:ascii="Century Gothic" w:eastAsia="Century Gothic" w:hAnsi="Century Gothic" w:cs="Century Gothic"/>
                <w:b/>
                <w:sz w:val="20"/>
                <w:szCs w:val="20"/>
                <w:shd w:val="clear" w:color="auto" w:fill="FFF2CC"/>
              </w:rPr>
              <w:t>how campaigns are used to elicit change and plan a campaign for change relating to crime.</w:t>
            </w:r>
          </w:p>
          <w:p w14:paraId="02D65EE2" w14:textId="77777777" w:rsidR="00E526F8" w:rsidRPr="00813EC8" w:rsidRDefault="00E526F8">
            <w:pPr>
              <w:spacing w:after="0" w:line="240" w:lineRule="auto"/>
              <w:rPr>
                <w:rFonts w:ascii="Century Gothic" w:eastAsia="Century Gothic" w:hAnsi="Century Gothic" w:cs="Century Gothic"/>
                <w:sz w:val="20"/>
                <w:szCs w:val="20"/>
              </w:rPr>
            </w:pPr>
          </w:p>
          <w:p w14:paraId="621A9BC3" w14:textId="22CC8D88" w:rsidR="00F659D7"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know:</w:t>
            </w:r>
          </w:p>
          <w:p w14:paraId="1C5E4DCF" w14:textId="3146C8D4" w:rsidR="00C1679A" w:rsidRPr="001407E6" w:rsidRDefault="00BB6308">
            <w:pPr>
              <w:spacing w:after="0" w:line="240" w:lineRule="auto"/>
              <w:rPr>
                <w:rFonts w:ascii="Century Gothic" w:eastAsia="Century Gothic" w:hAnsi="Century Gothic" w:cs="Century Gothic"/>
                <w:bCs/>
                <w:sz w:val="20"/>
                <w:szCs w:val="20"/>
              </w:rPr>
            </w:pPr>
            <w:r w:rsidRPr="001407E6">
              <w:rPr>
                <w:rFonts w:ascii="Century Gothic" w:eastAsia="Century Gothic" w:hAnsi="Century Gothic" w:cs="Century Gothic"/>
                <w:bCs/>
                <w:sz w:val="20"/>
                <w:szCs w:val="20"/>
              </w:rPr>
              <w:t>How to compare campaigns for change</w:t>
            </w:r>
          </w:p>
          <w:p w14:paraId="03932F1B" w14:textId="3555D159" w:rsidR="00BB6308" w:rsidRPr="001407E6" w:rsidRDefault="00BB6308">
            <w:pPr>
              <w:spacing w:after="0" w:line="240" w:lineRule="auto"/>
              <w:rPr>
                <w:rFonts w:ascii="Century Gothic" w:eastAsia="Century Gothic" w:hAnsi="Century Gothic" w:cs="Century Gothic"/>
                <w:bCs/>
                <w:sz w:val="20"/>
                <w:szCs w:val="20"/>
              </w:rPr>
            </w:pPr>
            <w:r w:rsidRPr="001407E6">
              <w:rPr>
                <w:rFonts w:ascii="Century Gothic" w:eastAsia="Century Gothic" w:hAnsi="Century Gothic" w:cs="Century Gothic"/>
                <w:bCs/>
                <w:sz w:val="20"/>
                <w:szCs w:val="20"/>
              </w:rPr>
              <w:t>How to evaluate the effectiveness of media used in campaigns for change</w:t>
            </w:r>
          </w:p>
          <w:p w14:paraId="384D1874" w14:textId="4CDF5CAA" w:rsidR="001E264B" w:rsidRPr="001407E6" w:rsidRDefault="001E264B">
            <w:pPr>
              <w:spacing w:after="0" w:line="240" w:lineRule="auto"/>
              <w:rPr>
                <w:rFonts w:ascii="Century Gothic" w:eastAsia="Century Gothic" w:hAnsi="Century Gothic" w:cs="Century Gothic"/>
                <w:bCs/>
                <w:sz w:val="20"/>
                <w:szCs w:val="20"/>
              </w:rPr>
            </w:pPr>
            <w:r w:rsidRPr="001407E6">
              <w:rPr>
                <w:rFonts w:ascii="Century Gothic" w:eastAsia="Century Gothic" w:hAnsi="Century Gothic" w:cs="Century Gothic"/>
                <w:bCs/>
                <w:sz w:val="20"/>
                <w:szCs w:val="20"/>
              </w:rPr>
              <w:t>How to plan a campaign for change related to a crime</w:t>
            </w:r>
          </w:p>
          <w:p w14:paraId="1FB49681" w14:textId="7E180DC8" w:rsidR="00806F17" w:rsidRDefault="001E264B">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How to design materials </w:t>
            </w:r>
            <w:r w:rsidR="001407E6">
              <w:rPr>
                <w:rFonts w:ascii="Century Gothic" w:eastAsia="Century Gothic" w:hAnsi="Century Gothic" w:cs="Century Gothic"/>
                <w:bCs/>
                <w:sz w:val="20"/>
                <w:szCs w:val="20"/>
              </w:rPr>
              <w:t>for use in campaigning for change</w:t>
            </w:r>
          </w:p>
          <w:p w14:paraId="7BD5A1BF" w14:textId="7E15FC82" w:rsidR="001407E6" w:rsidRPr="00813EC8" w:rsidRDefault="001407E6">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How to justify a campaign for change</w:t>
            </w:r>
          </w:p>
          <w:p w14:paraId="015A44ED" w14:textId="77777777" w:rsidR="00D10985" w:rsidRPr="00813EC8" w:rsidRDefault="00D10985">
            <w:pPr>
              <w:spacing w:after="0" w:line="240" w:lineRule="auto"/>
              <w:rPr>
                <w:rFonts w:ascii="Century Gothic" w:eastAsia="Century Gothic" w:hAnsi="Century Gothic" w:cs="Century Gothic"/>
                <w:bCs/>
                <w:sz w:val="20"/>
                <w:szCs w:val="20"/>
              </w:rPr>
            </w:pPr>
          </w:p>
          <w:p w14:paraId="053033D6" w14:textId="77777777" w:rsidR="00E526F8" w:rsidRPr="00813EC8" w:rsidRDefault="00E526F8" w:rsidP="00AE0AD4">
            <w:pPr>
              <w:spacing w:after="0" w:line="240" w:lineRule="auto"/>
              <w:rPr>
                <w:rFonts w:ascii="Century Gothic" w:eastAsia="Century Gothic" w:hAnsi="Century Gothic" w:cs="Century Gothic"/>
                <w:b/>
                <w:sz w:val="20"/>
                <w:szCs w:val="20"/>
              </w:rPr>
            </w:pPr>
          </w:p>
          <w:p w14:paraId="0097F875" w14:textId="6398E4E2" w:rsidR="006724DC"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be assessed:</w:t>
            </w:r>
          </w:p>
          <w:p w14:paraId="1A7DC680" w14:textId="77777777" w:rsidR="005D1DAC" w:rsidRPr="00F74BAA" w:rsidRDefault="005D1DAC" w:rsidP="005D1DAC">
            <w:pPr>
              <w:spacing w:after="0" w:line="240" w:lineRule="auto"/>
              <w:rPr>
                <w:rFonts w:ascii="Century Gothic" w:eastAsia="Century Gothic" w:hAnsi="Century Gothic" w:cs="Century Gothic"/>
                <w:sz w:val="20"/>
                <w:szCs w:val="20"/>
              </w:rPr>
            </w:pPr>
            <w:r>
              <w:rPr>
                <w:rFonts w:ascii="Century Gothic" w:eastAsia="Century Gothic" w:hAnsi="Century Gothic" w:cs="Century Gothic"/>
                <w:bCs/>
                <w:sz w:val="20"/>
                <w:szCs w:val="20"/>
              </w:rPr>
              <w:t>Ongoing assessment marked internally by classroom teacher</w:t>
            </w:r>
          </w:p>
          <w:p w14:paraId="2429FC7C" w14:textId="77777777" w:rsidR="006724DC" w:rsidRPr="00813EC8" w:rsidRDefault="006724DC">
            <w:pPr>
              <w:spacing w:after="0" w:line="240" w:lineRule="auto"/>
              <w:rPr>
                <w:rFonts w:ascii="Century Gothic" w:eastAsia="Century Gothic" w:hAnsi="Century Gothic" w:cs="Century Gothic"/>
                <w:b/>
                <w:sz w:val="20"/>
                <w:szCs w:val="20"/>
              </w:rPr>
            </w:pPr>
          </w:p>
          <w:p w14:paraId="5304E9D0" w14:textId="77777777" w:rsidR="00E526F8" w:rsidRPr="00813EC8" w:rsidRDefault="00E526F8">
            <w:pPr>
              <w:spacing w:after="0" w:line="240" w:lineRule="auto"/>
              <w:rPr>
                <w:rFonts w:ascii="Century Gothic" w:eastAsia="Century Gothic" w:hAnsi="Century Gothic" w:cs="Century Gothic"/>
                <w:sz w:val="20"/>
                <w:szCs w:val="20"/>
              </w:rPr>
            </w:pPr>
          </w:p>
          <w:p w14:paraId="72AE78F5" w14:textId="2A35E3A6" w:rsidR="00E526F8"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Impact - Why do we teach this?</w:t>
            </w:r>
          </w:p>
          <w:p w14:paraId="706B2E5E" w14:textId="2E783604" w:rsidR="00D10985" w:rsidRDefault="00D10985">
            <w:pPr>
              <w:spacing w:after="0" w:line="240" w:lineRule="auto"/>
              <w:rPr>
                <w:rFonts w:ascii="Century Gothic" w:eastAsia="Century Gothic" w:hAnsi="Century Gothic" w:cs="Century Gothic"/>
                <w:b/>
                <w:sz w:val="20"/>
                <w:szCs w:val="20"/>
              </w:rPr>
            </w:pPr>
          </w:p>
          <w:p w14:paraId="54BCF4E5" w14:textId="3F7690B2" w:rsidR="00D448A2" w:rsidRDefault="00B53F46">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Gives students an indication of </w:t>
            </w:r>
            <w:r w:rsidR="00A70FD8">
              <w:rPr>
                <w:rFonts w:ascii="Century Gothic" w:eastAsia="Century Gothic" w:hAnsi="Century Gothic" w:cs="Century Gothic"/>
                <w:bCs/>
                <w:sz w:val="20"/>
                <w:szCs w:val="20"/>
              </w:rPr>
              <w:t>how campaigning can lead to law change on specific criminal cases.</w:t>
            </w:r>
          </w:p>
          <w:p w14:paraId="4299C259" w14:textId="1FC1A753" w:rsidR="00A70FD8" w:rsidRDefault="00A70FD8">
            <w:pPr>
              <w:spacing w:after="0" w:line="240" w:lineRule="auto"/>
              <w:rPr>
                <w:rFonts w:ascii="Century Gothic" w:eastAsia="Century Gothic" w:hAnsi="Century Gothic" w:cs="Century Gothic"/>
                <w:bCs/>
                <w:sz w:val="20"/>
                <w:szCs w:val="20"/>
              </w:rPr>
            </w:pPr>
          </w:p>
          <w:p w14:paraId="633CF092" w14:textId="6B7EC098" w:rsidR="00A70FD8" w:rsidRPr="00B53F46" w:rsidRDefault="00A70FD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will gain an understanding of the positives and negatives of using media to help promote campaigns for change. </w:t>
            </w:r>
          </w:p>
          <w:p w14:paraId="0FC1BB34" w14:textId="77777777" w:rsidR="00D448A2" w:rsidRPr="00813EC8" w:rsidRDefault="00D448A2">
            <w:pPr>
              <w:spacing w:after="0" w:line="240" w:lineRule="auto"/>
              <w:rPr>
                <w:rFonts w:ascii="Century Gothic" w:eastAsia="Century Gothic" w:hAnsi="Century Gothic" w:cs="Century Gothic"/>
                <w:b/>
                <w:sz w:val="20"/>
                <w:szCs w:val="20"/>
              </w:rPr>
            </w:pPr>
          </w:p>
          <w:p w14:paraId="2105C7BA" w14:textId="75CCE113" w:rsidR="007C2408" w:rsidRPr="00813EC8" w:rsidRDefault="007C2408" w:rsidP="00D10985">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4C87F381" w:rsidR="00E526F8" w:rsidRPr="00F74BAA" w:rsidRDefault="00F76F06"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27CD8B62"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06612E">
              <w:rPr>
                <w:rFonts w:ascii="Century Gothic" w:eastAsia="Century Gothic" w:hAnsi="Century Gothic" w:cs="Century Gothic"/>
                <w:b/>
                <w:sz w:val="20"/>
                <w:szCs w:val="20"/>
                <w:shd w:val="clear" w:color="auto" w:fill="FFF2CC"/>
              </w:rPr>
              <w:t>Unit 3</w:t>
            </w:r>
            <w:r w:rsidRPr="00F74BAA">
              <w:rPr>
                <w:rFonts w:ascii="Century Gothic" w:eastAsia="Century Gothic" w:hAnsi="Century Gothic" w:cs="Century Gothic"/>
                <w:b/>
                <w:sz w:val="20"/>
                <w:szCs w:val="20"/>
                <w:shd w:val="clear" w:color="auto" w:fill="FFF2CC"/>
              </w:rPr>
              <w:t xml:space="preserve"> </w:t>
            </w:r>
            <w:r w:rsidR="002F36A0">
              <w:rPr>
                <w:rFonts w:ascii="Century Gothic" w:hAnsi="Century Gothic"/>
                <w:b/>
                <w:bCs/>
                <w:sz w:val="20"/>
                <w:szCs w:val="20"/>
              </w:rPr>
              <w:t>Understand the process of criminal investigations</w:t>
            </w:r>
            <w:r w:rsidR="00C1679A" w:rsidRPr="00C1679A">
              <w:rPr>
                <w:rFonts w:ascii="Century Gothic" w:hAnsi="Century Gothic"/>
                <w:b/>
                <w:bCs/>
                <w:sz w:val="20"/>
                <w:szCs w:val="20"/>
              </w:rPr>
              <w:t xml:space="preserve">  </w:t>
            </w:r>
          </w:p>
          <w:p w14:paraId="0CA0B896" w14:textId="77777777" w:rsidR="00E526F8" w:rsidRPr="00F74BAA" w:rsidRDefault="00E526F8">
            <w:pPr>
              <w:spacing w:after="0" w:line="240" w:lineRule="auto"/>
              <w:rPr>
                <w:rFonts w:ascii="Century Gothic" w:eastAsia="Century Gothic" w:hAnsi="Century Gothic" w:cs="Century Gothic"/>
                <w:sz w:val="20"/>
                <w:szCs w:val="20"/>
              </w:rPr>
            </w:pPr>
          </w:p>
          <w:p w14:paraId="0CD61110" w14:textId="2C851285"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08244592" w14:textId="1B90EBEF" w:rsidR="001407E6" w:rsidRDefault="001407E6">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How to evaluate </w:t>
            </w:r>
            <w:r w:rsidR="00D10167">
              <w:rPr>
                <w:rFonts w:ascii="Century Gothic" w:eastAsia="Century Gothic" w:hAnsi="Century Gothic" w:cs="Century Gothic"/>
                <w:bCs/>
                <w:sz w:val="20"/>
                <w:szCs w:val="20"/>
              </w:rPr>
              <w:t>the effectiveness of the roles of personnel involved in criminal investigations</w:t>
            </w:r>
          </w:p>
          <w:p w14:paraId="21B7DFB5" w14:textId="66B2891D" w:rsidR="00D10167" w:rsidRDefault="00D1016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Assess the u</w:t>
            </w:r>
            <w:r w:rsidR="00CD297A">
              <w:rPr>
                <w:rFonts w:ascii="Century Gothic" w:eastAsia="Century Gothic" w:hAnsi="Century Gothic" w:cs="Century Gothic"/>
                <w:bCs/>
                <w:sz w:val="20"/>
                <w:szCs w:val="20"/>
              </w:rPr>
              <w:t>seful</w:t>
            </w:r>
            <w:r w:rsidR="00A311E3">
              <w:rPr>
                <w:rFonts w:ascii="Century Gothic" w:eastAsia="Century Gothic" w:hAnsi="Century Gothic" w:cs="Century Gothic"/>
                <w:bCs/>
                <w:sz w:val="20"/>
                <w:szCs w:val="20"/>
              </w:rPr>
              <w:t>ness of investigative techniques in criminal investigations</w:t>
            </w:r>
          </w:p>
          <w:p w14:paraId="6A42FA38" w14:textId="362A0854" w:rsidR="00A311E3" w:rsidRDefault="00A311E3">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How to explain </w:t>
            </w:r>
            <w:r w:rsidR="00E40877">
              <w:rPr>
                <w:rFonts w:ascii="Century Gothic" w:eastAsia="Century Gothic" w:hAnsi="Century Gothic" w:cs="Century Gothic"/>
                <w:bCs/>
                <w:sz w:val="20"/>
                <w:szCs w:val="20"/>
              </w:rPr>
              <w:t>how evidence is processed</w:t>
            </w:r>
          </w:p>
          <w:p w14:paraId="058E57E9" w14:textId="73431740" w:rsidR="00E40877" w:rsidRPr="001407E6" w:rsidRDefault="00E4087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How to examine the rights of individuals in criminal investigations</w:t>
            </w:r>
          </w:p>
          <w:p w14:paraId="4D4774F3" w14:textId="77777777" w:rsidR="00E526F8" w:rsidRPr="00F74BAA" w:rsidRDefault="00E526F8">
            <w:pPr>
              <w:spacing w:after="0" w:line="240" w:lineRule="auto"/>
              <w:rPr>
                <w:rFonts w:ascii="Century Gothic" w:eastAsia="Century Gothic" w:hAnsi="Century Gothic" w:cs="Century Gothic"/>
                <w:sz w:val="20"/>
                <w:szCs w:val="20"/>
              </w:rPr>
            </w:pPr>
          </w:p>
          <w:p w14:paraId="0C662B5F" w14:textId="3F2E6F76"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16A212E3" w14:textId="77777777" w:rsidR="005D1DAC" w:rsidRPr="00F74BAA" w:rsidRDefault="005D1DAC" w:rsidP="005D1DAC">
            <w:pPr>
              <w:spacing w:after="0" w:line="240" w:lineRule="auto"/>
              <w:rPr>
                <w:rFonts w:ascii="Century Gothic" w:eastAsia="Century Gothic" w:hAnsi="Century Gothic" w:cs="Century Gothic"/>
                <w:sz w:val="20"/>
                <w:szCs w:val="20"/>
              </w:rPr>
            </w:pPr>
            <w:r>
              <w:rPr>
                <w:rFonts w:ascii="Century Gothic" w:eastAsia="Century Gothic" w:hAnsi="Century Gothic" w:cs="Century Gothic"/>
                <w:bCs/>
                <w:sz w:val="20"/>
                <w:szCs w:val="20"/>
              </w:rPr>
              <w:t>Ongoing assessment marked internally by classroom teacher</w:t>
            </w:r>
          </w:p>
          <w:p w14:paraId="5A456F86" w14:textId="6634E780" w:rsidR="00894209" w:rsidRPr="00F74BAA" w:rsidRDefault="00894209" w:rsidP="00894209">
            <w:pPr>
              <w:spacing w:after="0" w:line="240" w:lineRule="auto"/>
              <w:rPr>
                <w:rFonts w:ascii="Century Gothic" w:eastAsia="Century Gothic" w:hAnsi="Century Gothic" w:cs="Century Gothic"/>
                <w:bCs/>
                <w:sz w:val="20"/>
                <w:szCs w:val="20"/>
              </w:rPr>
            </w:pPr>
          </w:p>
          <w:p w14:paraId="45059A77" w14:textId="34D447AA" w:rsidR="00E526F8" w:rsidRPr="00F74BAA" w:rsidRDefault="00E526F8">
            <w:pPr>
              <w:spacing w:after="0" w:line="240" w:lineRule="auto"/>
              <w:rPr>
                <w:rFonts w:ascii="Century Gothic" w:eastAsia="Century Gothic" w:hAnsi="Century Gothic" w:cs="Century Gothic"/>
                <w:sz w:val="20"/>
                <w:szCs w:val="20"/>
              </w:rPr>
            </w:pPr>
          </w:p>
          <w:p w14:paraId="4ECE1262" w14:textId="77777777" w:rsidR="00894209" w:rsidRPr="00F74BAA" w:rsidRDefault="00894209">
            <w:pPr>
              <w:spacing w:after="0" w:line="240" w:lineRule="auto"/>
              <w:rPr>
                <w:rFonts w:ascii="Century Gothic" w:eastAsia="Century Gothic" w:hAnsi="Century Gothic" w:cs="Century Gothic"/>
                <w:sz w:val="20"/>
                <w:szCs w:val="20"/>
              </w:rPr>
            </w:pPr>
          </w:p>
          <w:p w14:paraId="464B92E1" w14:textId="77777777" w:rsidR="00E526F8" w:rsidRPr="00F74BAA" w:rsidRDefault="00E526F8">
            <w:pPr>
              <w:spacing w:after="0" w:line="240" w:lineRule="auto"/>
              <w:rPr>
                <w:rFonts w:ascii="Century Gothic" w:eastAsia="Century Gothic" w:hAnsi="Century Gothic" w:cs="Century Gothic"/>
                <w:sz w:val="20"/>
                <w:szCs w:val="20"/>
              </w:rPr>
            </w:pPr>
          </w:p>
          <w:p w14:paraId="03039B27" w14:textId="4F9AB0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6249D7DC" w14:textId="77777777" w:rsidR="00CD6D4B" w:rsidRDefault="00CD6D4B" w:rsidP="00D10985">
            <w:pPr>
              <w:rPr>
                <w:rFonts w:ascii="Century Gothic" w:eastAsia="Century Gothic" w:hAnsi="Century Gothic" w:cs="Century Gothic"/>
                <w:iCs/>
                <w:sz w:val="20"/>
                <w:szCs w:val="20"/>
              </w:rPr>
            </w:pPr>
          </w:p>
          <w:p w14:paraId="57D62B4F" w14:textId="77777777" w:rsidR="005C57F6" w:rsidRDefault="00A70FD8" w:rsidP="00D10985">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are able to understand the strengths and limitations </w:t>
            </w:r>
            <w:r w:rsidR="00677A1A">
              <w:rPr>
                <w:rFonts w:ascii="Century Gothic" w:eastAsia="Century Gothic" w:hAnsi="Century Gothic" w:cs="Century Gothic"/>
                <w:iCs/>
                <w:sz w:val="20"/>
                <w:szCs w:val="20"/>
              </w:rPr>
              <w:t xml:space="preserve">of personnel involved in criminal cases. </w:t>
            </w:r>
          </w:p>
          <w:p w14:paraId="225979D9" w14:textId="77777777" w:rsidR="008A4461" w:rsidRDefault="008A4461" w:rsidP="00D10985">
            <w:pPr>
              <w:rPr>
                <w:rFonts w:ascii="Century Gothic" w:eastAsia="Century Gothic" w:hAnsi="Century Gothic" w:cs="Century Gothic"/>
                <w:iCs/>
                <w:sz w:val="20"/>
                <w:szCs w:val="20"/>
              </w:rPr>
            </w:pPr>
            <w:r>
              <w:rPr>
                <w:rFonts w:ascii="Century Gothic" w:eastAsia="Century Gothic" w:hAnsi="Century Gothic" w:cs="Century Gothic"/>
                <w:iCs/>
                <w:sz w:val="20"/>
                <w:szCs w:val="20"/>
              </w:rPr>
              <w:t>Students understand the strengths and limitations of investigative techniques when studying specific criminal cases.</w:t>
            </w:r>
          </w:p>
          <w:p w14:paraId="505EC7EF" w14:textId="06626A99" w:rsidR="008A4461" w:rsidRPr="005C57F6" w:rsidRDefault="00222424" w:rsidP="00D10985">
            <w:pPr>
              <w:rPr>
                <w:rFonts w:ascii="Century Gothic" w:eastAsia="Century Gothic" w:hAnsi="Century Gothic" w:cs="Century Gothic"/>
                <w:iCs/>
                <w:sz w:val="20"/>
                <w:szCs w:val="20"/>
              </w:rPr>
            </w:pPr>
            <w:r>
              <w:rPr>
                <w:rFonts w:ascii="Century Gothic" w:eastAsia="Century Gothic" w:hAnsi="Century Gothic" w:cs="Century Gothic"/>
                <w:iCs/>
                <w:sz w:val="20"/>
                <w:szCs w:val="20"/>
              </w:rPr>
              <w:t>Students are able to understand the rights suspects, victims and witnesses will have when it comes to criminal investigations.</w:t>
            </w: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0046FB41" w:rsidR="00E526F8" w:rsidRPr="00F74BAA" w:rsidRDefault="00F76F06"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r>
      <w:tr w:rsidR="00E526F8" w:rsidRPr="00F74BA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79E1DF7E" w14:textId="1A75C200" w:rsidR="00E526F8" w:rsidRPr="00F74BAA" w:rsidRDefault="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Pr>
                <w:rFonts w:ascii="Century Gothic" w:eastAsia="Century Gothic" w:hAnsi="Century Gothic" w:cs="Century Gothic"/>
                <w:bCs/>
                <w:sz w:val="20"/>
                <w:szCs w:val="20"/>
              </w:rPr>
              <w:t>ologists.</w:t>
            </w:r>
          </w:p>
          <w:p w14:paraId="071991B5" w14:textId="77777777" w:rsidR="00E526F8" w:rsidRPr="00F74BAA" w:rsidRDefault="00E526F8">
            <w:pPr>
              <w:spacing w:after="0" w:line="240" w:lineRule="auto"/>
              <w:rPr>
                <w:rFonts w:ascii="Century Gothic" w:eastAsia="Century Gothic" w:hAnsi="Century Gothic" w:cs="Century Gothic"/>
                <w:b/>
                <w:sz w:val="20"/>
                <w:szCs w:val="20"/>
              </w:rPr>
            </w:pPr>
          </w:p>
          <w:p w14:paraId="35D48666" w14:textId="46A35D3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397884D8" w14:textId="19A60324" w:rsidR="00813EC8"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White collar crime</w:t>
            </w:r>
          </w:p>
          <w:p w14:paraId="6E43AA5D" w14:textId="56D8B43E"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State crime</w:t>
            </w:r>
          </w:p>
          <w:p w14:paraId="52878F8E" w14:textId="7D04EF2C"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Moral crime</w:t>
            </w:r>
          </w:p>
          <w:p w14:paraId="41585588" w14:textId="3B013CBE"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Honour crime</w:t>
            </w:r>
          </w:p>
          <w:p w14:paraId="39842921" w14:textId="1F6E5380"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Hate crime</w:t>
            </w:r>
          </w:p>
          <w:p w14:paraId="66860680" w14:textId="44B19E1B"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Honour crime</w:t>
            </w:r>
          </w:p>
          <w:p w14:paraId="6D0B5DED" w14:textId="0D354218"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Moral panic</w:t>
            </w:r>
          </w:p>
          <w:p w14:paraId="4F355375" w14:textId="443028E9"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Stereotype</w:t>
            </w:r>
          </w:p>
          <w:p w14:paraId="1BF00F74" w14:textId="5867ECFB"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Official crime statistics</w:t>
            </w:r>
          </w:p>
          <w:p w14:paraId="25FB3AAB" w14:textId="4BC6303C" w:rsidR="00944174" w:rsidRDefault="00944174"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CSEW</w:t>
            </w:r>
          </w:p>
          <w:p w14:paraId="3534D89D" w14:textId="2CEB92EF" w:rsidR="00CD6D4B" w:rsidRPr="00F74BAA" w:rsidRDefault="00CD6D4B" w:rsidP="00D20DA2">
            <w:pPr>
              <w:spacing w:after="0" w:line="240" w:lineRule="auto"/>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Reading Skills needed for this unit:</w:t>
            </w:r>
          </w:p>
          <w:p w14:paraId="5C2E4071" w14:textId="39AE1197" w:rsidR="00F74BAA" w:rsidRPr="00D20DA2" w:rsidRDefault="00F74BAA" w:rsidP="00F74BAA">
            <w:pPr>
              <w:spacing w:after="0" w:line="240" w:lineRule="auto"/>
              <w:rPr>
                <w:rFonts w:ascii="Century Gothic" w:eastAsia="Century Gothic" w:hAnsi="Century Gothic" w:cs="Century Gothic"/>
                <w:bCs/>
                <w:sz w:val="20"/>
                <w:szCs w:val="20"/>
              </w:rPr>
            </w:pPr>
            <w:r w:rsidRPr="00D20DA2">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sidRPr="00D20DA2">
              <w:rPr>
                <w:rFonts w:ascii="Century Gothic" w:eastAsia="Century Gothic" w:hAnsi="Century Gothic" w:cs="Century Gothic"/>
                <w:bCs/>
                <w:sz w:val="20"/>
                <w:szCs w:val="20"/>
              </w:rPr>
              <w:t>ologists.</w:t>
            </w:r>
          </w:p>
          <w:p w14:paraId="0255A3AA" w14:textId="6FB34485" w:rsidR="00E526F8" w:rsidRPr="00D20DA2" w:rsidRDefault="00E526F8">
            <w:pPr>
              <w:spacing w:after="0" w:line="240" w:lineRule="auto"/>
              <w:rPr>
                <w:rFonts w:ascii="Century Gothic" w:eastAsia="Century Gothic" w:hAnsi="Century Gothic" w:cs="Century Gothic"/>
                <w:b/>
                <w:sz w:val="20"/>
                <w:szCs w:val="20"/>
              </w:rPr>
            </w:pPr>
          </w:p>
          <w:p w14:paraId="4B588E10" w14:textId="77777777" w:rsidR="00E526F8" w:rsidRPr="00D20DA2" w:rsidRDefault="00E526F8">
            <w:pPr>
              <w:spacing w:after="0" w:line="240" w:lineRule="auto"/>
              <w:rPr>
                <w:rFonts w:ascii="Century Gothic" w:eastAsia="Century Gothic" w:hAnsi="Century Gothic" w:cs="Century Gothic"/>
                <w:b/>
                <w:sz w:val="20"/>
                <w:szCs w:val="20"/>
              </w:rPr>
            </w:pPr>
          </w:p>
          <w:p w14:paraId="2A747060" w14:textId="0E252CD9"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Key Vocabulary:</w:t>
            </w:r>
          </w:p>
          <w:p w14:paraId="3FE8A196" w14:textId="77777777" w:rsidR="00CD6D4B" w:rsidRDefault="00944174"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Policies</w:t>
            </w:r>
          </w:p>
          <w:p w14:paraId="24DAEFF2" w14:textId="77777777" w:rsidR="00944174" w:rsidRDefault="00944174"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Funding</w:t>
            </w:r>
          </w:p>
          <w:p w14:paraId="08AB75BA" w14:textId="77777777" w:rsidR="00944174" w:rsidRDefault="00944174"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Campaigns</w:t>
            </w:r>
          </w:p>
          <w:p w14:paraId="683FC43F" w14:textId="77777777" w:rsidR="00944174" w:rsidRDefault="00944174"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Media sources</w:t>
            </w:r>
          </w:p>
          <w:p w14:paraId="607EED05" w14:textId="77777777" w:rsidR="0006612E" w:rsidRDefault="0006612E" w:rsidP="0006612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Campaigns</w:t>
            </w:r>
          </w:p>
          <w:p w14:paraId="0057D5F3" w14:textId="77777777" w:rsidR="0006612E" w:rsidRDefault="0006612E" w:rsidP="0006612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Materials</w:t>
            </w:r>
          </w:p>
          <w:p w14:paraId="44B78BCA" w14:textId="77777777" w:rsidR="0006612E" w:rsidRDefault="0006612E" w:rsidP="0006612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Media sources</w:t>
            </w:r>
          </w:p>
          <w:p w14:paraId="568AA546" w14:textId="3EB2B112" w:rsidR="00AF0159" w:rsidRPr="00D20DA2" w:rsidRDefault="00AF0159" w:rsidP="00D10985">
            <w:pPr>
              <w:spacing w:after="0"/>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4F9F999C" w14:textId="3A131869"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Pr>
                <w:rFonts w:ascii="Century Gothic" w:eastAsia="Century Gothic" w:hAnsi="Century Gothic" w:cs="Century Gothic"/>
                <w:bCs/>
                <w:sz w:val="20"/>
                <w:szCs w:val="20"/>
              </w:rPr>
              <w:t>ologists.</w:t>
            </w:r>
          </w:p>
          <w:p w14:paraId="2785B5E3" w14:textId="77777777" w:rsidR="00F74BAA" w:rsidRPr="00F74BAA" w:rsidRDefault="00F74BAA">
            <w:pPr>
              <w:spacing w:after="0" w:line="240" w:lineRule="auto"/>
              <w:rPr>
                <w:rFonts w:ascii="Century Gothic" w:eastAsia="Century Gothic" w:hAnsi="Century Gothic" w:cs="Century Gothic"/>
                <w:b/>
                <w:sz w:val="20"/>
                <w:szCs w:val="20"/>
              </w:rPr>
            </w:pPr>
          </w:p>
          <w:p w14:paraId="4CF89426" w14:textId="08B0656E" w:rsidR="00E526F8" w:rsidRPr="00F74BAA" w:rsidRDefault="00E526F8">
            <w:pPr>
              <w:spacing w:after="0" w:line="240" w:lineRule="auto"/>
              <w:rPr>
                <w:rFonts w:ascii="Century Gothic" w:eastAsia="Century Gothic" w:hAnsi="Century Gothic" w:cs="Century Gothic"/>
                <w:b/>
                <w:sz w:val="20"/>
                <w:szCs w:val="20"/>
              </w:rPr>
            </w:pPr>
          </w:p>
          <w:p w14:paraId="722FE0A9" w14:textId="77777777" w:rsidR="00E526F8" w:rsidRPr="00F74BAA" w:rsidRDefault="00E526F8">
            <w:pPr>
              <w:spacing w:after="0" w:line="240" w:lineRule="auto"/>
              <w:rPr>
                <w:rFonts w:ascii="Century Gothic" w:eastAsia="Century Gothic" w:hAnsi="Century Gothic" w:cs="Century Gothic"/>
                <w:b/>
                <w:sz w:val="20"/>
                <w:szCs w:val="20"/>
              </w:rPr>
            </w:pPr>
          </w:p>
          <w:p w14:paraId="775848D2" w14:textId="166A26CA"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015EC31E" w14:textId="5889204B" w:rsidR="00321CC8" w:rsidRDefault="00321CC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Crime scene investigators</w:t>
            </w:r>
          </w:p>
          <w:p w14:paraId="1FA8BCC8" w14:textId="3CFCB146" w:rsidR="00321CC8" w:rsidRDefault="00321CC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Forensics</w:t>
            </w:r>
          </w:p>
          <w:p w14:paraId="45298E77" w14:textId="4A9575DB" w:rsidR="00321CC8" w:rsidRDefault="00A30A6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Police officers</w:t>
            </w:r>
          </w:p>
          <w:p w14:paraId="62D71FCF" w14:textId="5B1221D9" w:rsidR="00A30A64" w:rsidRDefault="00A30A6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CPS</w:t>
            </w:r>
          </w:p>
          <w:p w14:paraId="61A9790B" w14:textId="140BF6C2" w:rsidR="00A30A64" w:rsidRDefault="00A30A6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Pathologists</w:t>
            </w:r>
          </w:p>
          <w:p w14:paraId="2A0631D1" w14:textId="40B577AC" w:rsidR="00A30A64" w:rsidRDefault="00A30A6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Surveillance</w:t>
            </w:r>
          </w:p>
          <w:p w14:paraId="5F205EF2" w14:textId="471AC448" w:rsidR="00A30A64" w:rsidRDefault="00A30A6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Profiling</w:t>
            </w:r>
          </w:p>
          <w:p w14:paraId="68E8E76E" w14:textId="167DD7E8" w:rsidR="00A30A64" w:rsidRDefault="00972B06">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Eyewitnesses</w:t>
            </w:r>
          </w:p>
          <w:p w14:paraId="5449CCBF" w14:textId="1C34B42E" w:rsidR="00A30A64" w:rsidRDefault="00972B06">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Physical evidence</w:t>
            </w:r>
          </w:p>
          <w:p w14:paraId="2CF1149D" w14:textId="679B87A7" w:rsidR="00972B06" w:rsidRPr="00321CC8" w:rsidRDefault="00972B06">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Testimonial evidence</w:t>
            </w:r>
          </w:p>
          <w:p w14:paraId="10EEAA63" w14:textId="6E5D55DA" w:rsidR="0094740D" w:rsidRPr="00F74BAA" w:rsidRDefault="0094740D" w:rsidP="00AF0159">
            <w:pPr>
              <w:spacing w:after="0" w:line="240" w:lineRule="auto"/>
              <w:rPr>
                <w:rFonts w:ascii="Century Gothic" w:eastAsia="Century Gothic" w:hAnsi="Century Gothic" w:cs="Century Gothic"/>
                <w:sz w:val="20"/>
                <w:szCs w:val="20"/>
              </w:rPr>
            </w:pPr>
          </w:p>
        </w:tc>
      </w:tr>
      <w:tr w:rsidR="00E526F8" w:rsidRPr="00F74BA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3EE67A53" w14:textId="3D0CA270" w:rsidR="00E526F8" w:rsidRPr="00C1679A" w:rsidRDefault="00E526F8" w:rsidP="00C1679A">
            <w:pPr>
              <w:spacing w:after="0" w:line="240" w:lineRule="auto"/>
              <w:rPr>
                <w:rFonts w:ascii="Century Gothic" w:eastAsia="Century Gothic" w:hAnsi="Century Gothic" w:cs="Century Gothic"/>
                <w:color w:val="000000"/>
                <w:sz w:val="20"/>
                <w:szCs w:val="20"/>
              </w:rPr>
            </w:pPr>
          </w:p>
          <w:p w14:paraId="3E166BD9" w14:textId="3EDFF3F7" w:rsidR="0078279A" w:rsidRPr="00F74BAA" w:rsidRDefault="0078279A" w:rsidP="0007513C">
            <w:pPr>
              <w:numPr>
                <w:ilvl w:val="0"/>
                <w:numId w:val="4"/>
              </w:numPr>
              <w:spacing w:after="0" w:line="240" w:lineRule="auto"/>
              <w:rPr>
                <w:rFonts w:ascii="Century Gothic" w:eastAsia="Century Gothic" w:hAnsi="Century Gothic" w:cs="Century Gothic"/>
                <w:color w:val="000000"/>
                <w:sz w:val="20"/>
                <w:szCs w:val="20"/>
              </w:rPr>
            </w:pPr>
            <w:r w:rsidRPr="00F74BAA">
              <w:rPr>
                <w:rFonts w:ascii="Century Gothic" w:eastAsia="Century Gothic" w:hAnsi="Century Gothic" w:cs="Century Gothic"/>
                <w:color w:val="000000"/>
                <w:sz w:val="20"/>
                <w:szCs w:val="20"/>
              </w:rPr>
              <w:t>Citizenship/PSHE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6D2BDC5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6AFE0F3" w14:textId="3786D727" w:rsidR="00D10985" w:rsidRPr="00D10985" w:rsidRDefault="00D10985" w:rsidP="00D10985">
            <w:pPr>
              <w:pStyle w:val="ListParagraph"/>
              <w:numPr>
                <w:ilvl w:val="0"/>
                <w:numId w:val="12"/>
              </w:numPr>
              <w:spacing w:after="0" w:line="240" w:lineRule="auto"/>
              <w:rPr>
                <w:rFonts w:ascii="Century Gothic" w:eastAsia="Century Gothic" w:hAnsi="Century Gothic" w:cs="Century Gothic"/>
                <w:bCs/>
                <w:sz w:val="20"/>
                <w:szCs w:val="20"/>
              </w:rPr>
            </w:pPr>
            <w:r w:rsidRPr="00D10985">
              <w:rPr>
                <w:rFonts w:ascii="Century Gothic" w:eastAsia="Century Gothic" w:hAnsi="Century Gothic" w:cs="Century Gothic"/>
                <w:bCs/>
                <w:sz w:val="20"/>
                <w:szCs w:val="20"/>
              </w:rPr>
              <w:t>Sociology</w:t>
            </w:r>
          </w:p>
          <w:p w14:paraId="7410769E" w14:textId="09F6245A" w:rsidR="00E526F8" w:rsidRPr="00F74BAA" w:rsidRDefault="00BA6D6A" w:rsidP="00285A8A">
            <w:pPr>
              <w:numPr>
                <w:ilvl w:val="0"/>
                <w:numId w:val="4"/>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color w:val="000000"/>
                <w:sz w:val="20"/>
                <w:szCs w:val="20"/>
              </w:rPr>
              <w:t>Citizenship/PSHE</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39611A7" w14:textId="069AF5A6" w:rsidR="00D10985" w:rsidRPr="00D10985" w:rsidRDefault="00D10985" w:rsidP="00D10985">
            <w:pPr>
              <w:pStyle w:val="ListParagraph"/>
              <w:numPr>
                <w:ilvl w:val="0"/>
                <w:numId w:val="12"/>
              </w:numPr>
              <w:spacing w:after="0" w:line="240" w:lineRule="auto"/>
              <w:rPr>
                <w:rFonts w:ascii="Century Gothic" w:eastAsia="Century Gothic" w:hAnsi="Century Gothic" w:cs="Century Gothic"/>
                <w:bCs/>
                <w:sz w:val="20"/>
                <w:szCs w:val="20"/>
              </w:rPr>
            </w:pPr>
            <w:r w:rsidRPr="00D10985">
              <w:rPr>
                <w:rFonts w:ascii="Century Gothic" w:eastAsia="Century Gothic" w:hAnsi="Century Gothic" w:cs="Century Gothic"/>
                <w:bCs/>
                <w:sz w:val="20"/>
                <w:szCs w:val="20"/>
              </w:rPr>
              <w:t>Sociology</w:t>
            </w:r>
          </w:p>
          <w:p w14:paraId="67233F9D" w14:textId="42DD4E96" w:rsidR="00E526F8" w:rsidRPr="00F74BAA" w:rsidRDefault="00BA6D6A" w:rsidP="00E526F8">
            <w:pPr>
              <w:numPr>
                <w:ilvl w:val="0"/>
                <w:numId w:val="4"/>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r>
      <w:tr w:rsidR="00E526F8" w:rsidRPr="00F74BAA" w14:paraId="70A41C29" w14:textId="77777777" w:rsidTr="00F74BAA">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4C9A359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lastRenderedPageBreak/>
              <w:t xml:space="preserve">Half Term 4: </w:t>
            </w:r>
            <w:r w:rsidR="0006612E">
              <w:rPr>
                <w:rFonts w:ascii="Century Gothic" w:eastAsia="Century Gothic" w:hAnsi="Century Gothic" w:cs="Century Gothic"/>
                <w:b/>
                <w:sz w:val="20"/>
                <w:szCs w:val="20"/>
                <w:shd w:val="clear" w:color="auto" w:fill="FFF2CC"/>
              </w:rPr>
              <w:t xml:space="preserve">Unit 3 </w:t>
            </w:r>
            <w:r w:rsidR="002F36A0">
              <w:rPr>
                <w:rFonts w:ascii="Century Gothic" w:eastAsia="Century Gothic" w:hAnsi="Century Gothic" w:cs="Century Gothic"/>
                <w:b/>
                <w:sz w:val="20"/>
                <w:szCs w:val="20"/>
                <w:shd w:val="clear" w:color="auto" w:fill="FFF2CC"/>
              </w:rPr>
              <w:t>Understand the process for prosecution of suspects</w:t>
            </w:r>
            <w:r w:rsidR="00E901FA">
              <w:rPr>
                <w:rFonts w:ascii="Century Gothic" w:eastAsia="Century Gothic" w:hAnsi="Century Gothic" w:cs="Century Gothic"/>
                <w:b/>
                <w:sz w:val="20"/>
                <w:szCs w:val="20"/>
                <w:shd w:val="clear" w:color="auto" w:fill="FFF2CC"/>
              </w:rPr>
              <w:t xml:space="preserve"> and be able to review criminal cases.</w:t>
            </w:r>
          </w:p>
          <w:p w14:paraId="58E6C108" w14:textId="77777777" w:rsidR="00E526F8" w:rsidRPr="00F74BAA" w:rsidRDefault="00E526F8">
            <w:pPr>
              <w:spacing w:after="0" w:line="240" w:lineRule="auto"/>
              <w:rPr>
                <w:rFonts w:ascii="Century Gothic" w:eastAsia="Century Gothic" w:hAnsi="Century Gothic" w:cs="Century Gothic"/>
                <w:sz w:val="20"/>
                <w:szCs w:val="20"/>
              </w:rPr>
            </w:pPr>
          </w:p>
          <w:p w14:paraId="278842D9" w14:textId="6FDFD6F3"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79462D46" w14:textId="6325C989" w:rsidR="00E40877" w:rsidRDefault="00CC6E9E">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The requirements of the CPS for prosecuting suspects</w:t>
            </w:r>
          </w:p>
          <w:p w14:paraId="3BB177C5" w14:textId="1CC6C160" w:rsidR="00CC6E9E" w:rsidRDefault="00CC6E9E">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The trial process</w:t>
            </w:r>
          </w:p>
          <w:p w14:paraId="0FF53501" w14:textId="7A6C1AAF" w:rsidR="00CC6E9E" w:rsidRDefault="00CC6E9E">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Rules in relation to the use of evidence in criminal cases</w:t>
            </w:r>
          </w:p>
          <w:p w14:paraId="2048A483" w14:textId="2F67DCA7" w:rsidR="00CC6E9E" w:rsidRDefault="00CC6E9E">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Key influences affecting the outcome of cases</w:t>
            </w:r>
          </w:p>
          <w:p w14:paraId="3E88D26D" w14:textId="4E1472D7" w:rsidR="00614823" w:rsidRDefault="00614823">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The use of laypeople in criminal cases</w:t>
            </w:r>
          </w:p>
          <w:p w14:paraId="01867D13" w14:textId="43B7E742" w:rsidR="00614823" w:rsidRDefault="00614823">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How to examine information for validity </w:t>
            </w:r>
          </w:p>
          <w:p w14:paraId="012FA599" w14:textId="4EC5C3DE" w:rsidR="00614823" w:rsidRPr="00E40877" w:rsidRDefault="00614823">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Draw conclusions from information.</w:t>
            </w:r>
          </w:p>
          <w:p w14:paraId="0C711558" w14:textId="77777777" w:rsidR="00682883" w:rsidRPr="00F74BAA" w:rsidRDefault="00682883">
            <w:pPr>
              <w:spacing w:after="0" w:line="240" w:lineRule="auto"/>
              <w:rPr>
                <w:rFonts w:ascii="Century Gothic" w:eastAsia="Century Gothic" w:hAnsi="Century Gothic" w:cs="Century Gothic"/>
                <w:sz w:val="20"/>
                <w:szCs w:val="20"/>
              </w:rPr>
            </w:pPr>
          </w:p>
          <w:p w14:paraId="5B24113E" w14:textId="3A1EB1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62BB4BD4" w14:textId="77777777" w:rsidR="005D1DAC" w:rsidRPr="00F74BAA" w:rsidRDefault="005D1DAC" w:rsidP="005D1DAC">
            <w:pPr>
              <w:spacing w:after="0" w:line="240" w:lineRule="auto"/>
              <w:rPr>
                <w:rFonts w:ascii="Century Gothic" w:eastAsia="Century Gothic" w:hAnsi="Century Gothic" w:cs="Century Gothic"/>
                <w:sz w:val="20"/>
                <w:szCs w:val="20"/>
              </w:rPr>
            </w:pPr>
            <w:r>
              <w:rPr>
                <w:rFonts w:ascii="Century Gothic" w:eastAsia="Century Gothic" w:hAnsi="Century Gothic" w:cs="Century Gothic"/>
                <w:bCs/>
                <w:sz w:val="20"/>
                <w:szCs w:val="20"/>
              </w:rPr>
              <w:t>Ongoing assessment marked internally by classroom teacher</w:t>
            </w:r>
          </w:p>
          <w:p w14:paraId="4427382C" w14:textId="77777777" w:rsidR="00E526F8" w:rsidRPr="00F74BAA" w:rsidRDefault="00E526F8">
            <w:pPr>
              <w:spacing w:after="0" w:line="240" w:lineRule="auto"/>
              <w:rPr>
                <w:rFonts w:ascii="Century Gothic" w:eastAsia="Century Gothic" w:hAnsi="Century Gothic" w:cs="Century Gothic"/>
                <w:sz w:val="20"/>
                <w:szCs w:val="20"/>
              </w:rPr>
            </w:pPr>
          </w:p>
          <w:p w14:paraId="14E8C106" w14:textId="77777777" w:rsidR="00E526F8" w:rsidRPr="00F74BAA" w:rsidRDefault="00E526F8">
            <w:pPr>
              <w:spacing w:after="0" w:line="240" w:lineRule="auto"/>
              <w:rPr>
                <w:rFonts w:ascii="Century Gothic" w:eastAsia="Century Gothic" w:hAnsi="Century Gothic" w:cs="Century Gothic"/>
                <w:sz w:val="20"/>
                <w:szCs w:val="20"/>
              </w:rPr>
            </w:pPr>
          </w:p>
          <w:p w14:paraId="4D00D450" w14:textId="2FA2D59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796D3EAE" w14:textId="77777777" w:rsidR="00682883" w:rsidRDefault="00E55CE3" w:rsidP="005D1DAC">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Links to Unit 4 exam. </w:t>
            </w:r>
          </w:p>
          <w:p w14:paraId="6E4DA165" w14:textId="3233854D" w:rsidR="00D06053" w:rsidRDefault="00E55CE3" w:rsidP="005D1DAC">
            <w:pPr>
              <w:rPr>
                <w:rFonts w:ascii="Century Gothic" w:eastAsia="Century Gothic" w:hAnsi="Century Gothic" w:cs="Century Gothic"/>
                <w:sz w:val="20"/>
                <w:szCs w:val="20"/>
              </w:rPr>
            </w:pPr>
            <w:r>
              <w:rPr>
                <w:rFonts w:ascii="Century Gothic" w:eastAsia="Century Gothic" w:hAnsi="Century Gothic" w:cs="Century Gothic"/>
                <w:sz w:val="20"/>
                <w:szCs w:val="20"/>
              </w:rPr>
              <w:t>Allows students to link the rules of the CPS wi</w:t>
            </w:r>
            <w:r w:rsidR="00480507">
              <w:rPr>
                <w:rFonts w:ascii="Century Gothic" w:eastAsia="Century Gothic" w:hAnsi="Century Gothic" w:cs="Century Gothic"/>
                <w:sz w:val="20"/>
                <w:szCs w:val="20"/>
              </w:rPr>
              <w:t xml:space="preserve">th the outcomes of criminal cases. Gives students a deeper understanding </w:t>
            </w:r>
            <w:r w:rsidR="00D06053">
              <w:rPr>
                <w:rFonts w:ascii="Century Gothic" w:eastAsia="Century Gothic" w:hAnsi="Century Gothic" w:cs="Century Gothic"/>
                <w:sz w:val="20"/>
                <w:szCs w:val="20"/>
              </w:rPr>
              <w:t>of how criminal cases can be influenced.</w:t>
            </w:r>
          </w:p>
          <w:p w14:paraId="26228C39" w14:textId="77777777" w:rsidR="00D06053" w:rsidRDefault="00D06053" w:rsidP="005D1DAC">
            <w:pPr>
              <w:rPr>
                <w:rFonts w:ascii="Century Gothic" w:eastAsia="Century Gothic" w:hAnsi="Century Gothic" w:cs="Century Gothic"/>
                <w:sz w:val="20"/>
                <w:szCs w:val="20"/>
              </w:rPr>
            </w:pPr>
            <w:r>
              <w:rPr>
                <w:rFonts w:ascii="Century Gothic" w:eastAsia="Century Gothic" w:hAnsi="Century Gothic" w:cs="Century Gothic"/>
                <w:sz w:val="20"/>
                <w:szCs w:val="20"/>
              </w:rPr>
              <w:t>Students are able to</w:t>
            </w:r>
            <w:r w:rsidR="00CD2A20">
              <w:rPr>
                <w:rFonts w:ascii="Century Gothic" w:eastAsia="Century Gothic" w:hAnsi="Century Gothic" w:cs="Century Gothic"/>
                <w:sz w:val="20"/>
                <w:szCs w:val="20"/>
              </w:rPr>
              <w:t xml:space="preserve"> use knowledge and skills learnt across the course to </w:t>
            </w:r>
            <w:r w:rsidR="003C25F0">
              <w:rPr>
                <w:rFonts w:ascii="Century Gothic" w:eastAsia="Century Gothic" w:hAnsi="Century Gothic" w:cs="Century Gothic"/>
                <w:sz w:val="20"/>
                <w:szCs w:val="20"/>
              </w:rPr>
              <w:t>draw conclusions on specific criminal cases as to whether they were safe/unsafe.</w:t>
            </w:r>
          </w:p>
          <w:p w14:paraId="48AB1346" w14:textId="3D7A9762" w:rsidR="003C25F0" w:rsidRPr="00F74BAA" w:rsidRDefault="003C25F0" w:rsidP="005D1DAC">
            <w:pPr>
              <w:rPr>
                <w:rFonts w:ascii="Century Gothic" w:eastAsia="Century Gothic" w:hAnsi="Century Gothic" w:cs="Century Gothic"/>
                <w:sz w:val="20"/>
                <w:szCs w:val="20"/>
              </w:rPr>
            </w:pPr>
            <w:r>
              <w:rPr>
                <w:rFonts w:ascii="Century Gothic" w:eastAsia="Century Gothic" w:hAnsi="Century Gothic" w:cs="Century Gothic"/>
                <w:sz w:val="20"/>
                <w:szCs w:val="20"/>
              </w:rPr>
              <w:t>They are</w:t>
            </w:r>
            <w:r w:rsidR="001B0989">
              <w:rPr>
                <w:rFonts w:ascii="Century Gothic" w:eastAsia="Century Gothic" w:hAnsi="Century Gothic" w:cs="Century Gothic"/>
                <w:sz w:val="20"/>
                <w:szCs w:val="20"/>
              </w:rPr>
              <w:t xml:space="preserve"> able to analyse the problems that may arise in criminal cases and how that may impact a verdict. </w:t>
            </w: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00E23F03"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4D1414AE"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5: </w:t>
            </w:r>
            <w:r w:rsidR="000D6301">
              <w:rPr>
                <w:rFonts w:ascii="Century Gothic" w:eastAsia="Century Gothic" w:hAnsi="Century Gothic" w:cs="Century Gothic"/>
                <w:b/>
                <w:sz w:val="20"/>
                <w:szCs w:val="20"/>
                <w:shd w:val="clear" w:color="auto" w:fill="FFF2CC"/>
              </w:rPr>
              <w:t>Controlled assessment deadline</w:t>
            </w:r>
            <w:r w:rsidR="00321CC8">
              <w:rPr>
                <w:rFonts w:ascii="Century Gothic" w:eastAsia="Century Gothic" w:hAnsi="Century Gothic" w:cs="Century Gothic"/>
                <w:b/>
                <w:sz w:val="20"/>
                <w:szCs w:val="20"/>
                <w:shd w:val="clear" w:color="auto" w:fill="FFF2CC"/>
              </w:rPr>
              <w:t>/catch up sessions</w:t>
            </w:r>
          </w:p>
          <w:p w14:paraId="3E332544" w14:textId="77777777" w:rsidR="00E526F8" w:rsidRPr="00F74BAA" w:rsidRDefault="00E526F8">
            <w:pPr>
              <w:spacing w:after="0" w:line="240" w:lineRule="auto"/>
              <w:rPr>
                <w:rFonts w:ascii="Century Gothic" w:eastAsia="Century Gothic" w:hAnsi="Century Gothic" w:cs="Century Gothic"/>
                <w:sz w:val="20"/>
                <w:szCs w:val="20"/>
              </w:rPr>
            </w:pPr>
          </w:p>
          <w:p w14:paraId="4B2975C6" w14:textId="08ABB7A7"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w:t>
            </w:r>
          </w:p>
          <w:p w14:paraId="663548E4" w14:textId="1ED9DF8C" w:rsidR="00E526F8" w:rsidRPr="00F74BAA" w:rsidRDefault="00E526F8">
            <w:pPr>
              <w:spacing w:after="0" w:line="240" w:lineRule="auto"/>
              <w:ind w:left="720"/>
              <w:rPr>
                <w:rFonts w:ascii="Century Gothic" w:eastAsia="Century Gothic" w:hAnsi="Century Gothic" w:cs="Century Gothic"/>
                <w:sz w:val="20"/>
                <w:szCs w:val="20"/>
              </w:rPr>
            </w:pPr>
          </w:p>
          <w:p w14:paraId="253A3D01" w14:textId="19C462D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4658FB27" w14:textId="43CF4C3F" w:rsidR="005D1DAC" w:rsidRPr="00F74BAA" w:rsidRDefault="005D1DAC" w:rsidP="005D1DAC">
            <w:pPr>
              <w:spacing w:after="0" w:line="240" w:lineRule="auto"/>
              <w:rPr>
                <w:rFonts w:ascii="Century Gothic" w:eastAsia="Century Gothic" w:hAnsi="Century Gothic" w:cs="Century Gothic"/>
                <w:sz w:val="20"/>
                <w:szCs w:val="20"/>
              </w:rPr>
            </w:pPr>
            <w:r>
              <w:rPr>
                <w:rFonts w:ascii="Century Gothic" w:eastAsia="Century Gothic" w:hAnsi="Century Gothic" w:cs="Century Gothic"/>
                <w:bCs/>
                <w:sz w:val="20"/>
                <w:szCs w:val="20"/>
              </w:rPr>
              <w:t>Ongoing assessment marked internally by classroom teacher</w:t>
            </w:r>
            <w:r w:rsidR="000D6301">
              <w:rPr>
                <w:rFonts w:ascii="Century Gothic" w:eastAsia="Century Gothic" w:hAnsi="Century Gothic" w:cs="Century Gothic"/>
                <w:bCs/>
                <w:sz w:val="20"/>
                <w:szCs w:val="20"/>
              </w:rPr>
              <w:t xml:space="preserve">. Catch up sessions will be led for students who have missed controlled assessment hours. </w:t>
            </w:r>
          </w:p>
          <w:p w14:paraId="2484A19F" w14:textId="77777777" w:rsidR="00E526F8" w:rsidRPr="00F74BAA" w:rsidRDefault="00E526F8">
            <w:pPr>
              <w:spacing w:after="0" w:line="240" w:lineRule="auto"/>
              <w:rPr>
                <w:rFonts w:ascii="Century Gothic" w:eastAsia="Century Gothic" w:hAnsi="Century Gothic" w:cs="Century Gothic"/>
                <w:sz w:val="20"/>
                <w:szCs w:val="20"/>
              </w:rPr>
            </w:pPr>
          </w:p>
          <w:p w14:paraId="1A643E53" w14:textId="77777777" w:rsidR="00E526F8" w:rsidRPr="00F74BAA" w:rsidRDefault="00E526F8">
            <w:pPr>
              <w:spacing w:after="0" w:line="240" w:lineRule="auto"/>
              <w:rPr>
                <w:rFonts w:ascii="Century Gothic" w:eastAsia="Century Gothic" w:hAnsi="Century Gothic" w:cs="Century Gothic"/>
                <w:sz w:val="20"/>
                <w:szCs w:val="20"/>
              </w:rPr>
            </w:pPr>
          </w:p>
          <w:p w14:paraId="2722FF25" w14:textId="3B48EC6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77A23236" w14:textId="77777777" w:rsidR="00682883" w:rsidRPr="00F74BAA" w:rsidRDefault="00682883">
            <w:pPr>
              <w:spacing w:after="0" w:line="240" w:lineRule="auto"/>
              <w:rPr>
                <w:rFonts w:ascii="Century Gothic" w:eastAsia="Century Gothic" w:hAnsi="Century Gothic" w:cs="Century Gothic"/>
                <w:b/>
                <w:sz w:val="20"/>
                <w:szCs w:val="20"/>
              </w:rPr>
            </w:pPr>
          </w:p>
          <w:p w14:paraId="1610607A" w14:textId="1E1B4B37" w:rsidR="00682883" w:rsidRPr="00F74BAA" w:rsidRDefault="001B0989">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all students have completed the controlled assessment </w:t>
            </w:r>
            <w:r w:rsidR="007D22F8">
              <w:rPr>
                <w:rFonts w:ascii="Century Gothic" w:eastAsia="Century Gothic" w:hAnsi="Century Gothic" w:cs="Century Gothic"/>
                <w:sz w:val="20"/>
                <w:szCs w:val="20"/>
              </w:rPr>
              <w:t xml:space="preserve">ready for the May deadline. </w:t>
            </w:r>
          </w:p>
          <w:p w14:paraId="5B4EF69D" w14:textId="2D68DAD7" w:rsidR="00E526F8" w:rsidRPr="00F74BAA" w:rsidRDefault="00E526F8">
            <w:pPr>
              <w:spacing w:after="0" w:line="240" w:lineRule="auto"/>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0FE72D7"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C8894E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0179C943" w14:textId="1BEAC5EA"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5C97E2A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6: </w:t>
            </w:r>
          </w:p>
          <w:p w14:paraId="5930783D" w14:textId="77777777" w:rsidR="00E526F8" w:rsidRPr="00F74BAA" w:rsidRDefault="00E526F8">
            <w:pPr>
              <w:spacing w:after="0" w:line="240" w:lineRule="auto"/>
              <w:rPr>
                <w:rFonts w:ascii="Century Gothic" w:eastAsia="Century Gothic" w:hAnsi="Century Gothic" w:cs="Century Gothic"/>
                <w:b/>
                <w:sz w:val="20"/>
                <w:szCs w:val="20"/>
              </w:rPr>
            </w:pPr>
          </w:p>
          <w:p w14:paraId="69E61002" w14:textId="77777777" w:rsidR="00E526F8" w:rsidRDefault="00E526F8" w:rsidP="00E526F8">
            <w:pPr>
              <w:spacing w:after="0" w:line="240" w:lineRule="auto"/>
              <w:rPr>
                <w:rFonts w:ascii="Century Gothic" w:eastAsia="Century Gothic" w:hAnsi="Century Gothic" w:cs="Century Gothic"/>
                <w:sz w:val="20"/>
                <w:szCs w:val="20"/>
              </w:rPr>
            </w:pPr>
          </w:p>
          <w:p w14:paraId="2B23698B" w14:textId="6B20F1B8" w:rsidR="00616962" w:rsidRPr="00F74BAA" w:rsidRDefault="00616962" w:rsidP="00E526F8">
            <w:pPr>
              <w:spacing w:after="0" w:line="240" w:lineRule="auto"/>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23C5A6FE" w14:textId="1D65C76E" w:rsidR="00E526F8" w:rsidRPr="00F74BAA" w:rsidRDefault="00E526F8" w:rsidP="000D6301">
            <w:pPr>
              <w:spacing w:after="0" w:line="240" w:lineRule="auto"/>
              <w:rPr>
                <w:rFonts w:ascii="Century Gothic" w:eastAsia="Century Gothic" w:hAnsi="Century Gothic" w:cs="Century Gothic"/>
                <w:sz w:val="20"/>
                <w:szCs w:val="20"/>
              </w:rPr>
            </w:pPr>
          </w:p>
        </w:tc>
      </w:tr>
      <w:tr w:rsidR="00E526F8" w:rsidRPr="00F74BA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63C7DB53" w14:textId="1B5A428A"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D10985">
              <w:rPr>
                <w:rFonts w:ascii="Century Gothic" w:eastAsia="Century Gothic" w:hAnsi="Century Gothic" w:cs="Century Gothic"/>
                <w:bCs/>
                <w:sz w:val="20"/>
                <w:szCs w:val="20"/>
              </w:rPr>
              <w:t>criminologists</w:t>
            </w:r>
            <w:r>
              <w:rPr>
                <w:rFonts w:ascii="Century Gothic" w:eastAsia="Century Gothic" w:hAnsi="Century Gothic" w:cs="Century Gothic"/>
                <w:bCs/>
                <w:sz w:val="20"/>
                <w:szCs w:val="20"/>
              </w:rPr>
              <w:t>.</w:t>
            </w:r>
          </w:p>
          <w:p w14:paraId="570FC76D" w14:textId="77777777" w:rsidR="00F74BAA" w:rsidRPr="00F74BAA" w:rsidRDefault="00F74BAA">
            <w:pPr>
              <w:spacing w:after="0" w:line="240" w:lineRule="auto"/>
              <w:rPr>
                <w:rFonts w:ascii="Century Gothic" w:eastAsia="Century Gothic" w:hAnsi="Century Gothic" w:cs="Century Gothic"/>
                <w:b/>
                <w:sz w:val="20"/>
                <w:szCs w:val="20"/>
              </w:rPr>
            </w:pPr>
          </w:p>
          <w:p w14:paraId="2A68C9A8" w14:textId="77777777" w:rsidR="00E526F8" w:rsidRPr="00F74BAA" w:rsidRDefault="00E526F8">
            <w:pPr>
              <w:spacing w:after="0" w:line="240" w:lineRule="auto"/>
              <w:rPr>
                <w:rFonts w:ascii="Century Gothic" w:eastAsia="Century Gothic" w:hAnsi="Century Gothic" w:cs="Century Gothic"/>
                <w:b/>
                <w:sz w:val="20"/>
                <w:szCs w:val="20"/>
              </w:rPr>
            </w:pPr>
          </w:p>
          <w:p w14:paraId="3BB2C583" w14:textId="77777777" w:rsidR="00E526F8" w:rsidRPr="00F74BAA" w:rsidRDefault="00E526F8">
            <w:pPr>
              <w:spacing w:after="0" w:line="240" w:lineRule="auto"/>
              <w:rPr>
                <w:rFonts w:ascii="Century Gothic" w:eastAsia="Century Gothic" w:hAnsi="Century Gothic" w:cs="Century Gothic"/>
                <w:b/>
                <w:sz w:val="20"/>
                <w:szCs w:val="20"/>
              </w:rPr>
            </w:pPr>
          </w:p>
          <w:p w14:paraId="390666A1" w14:textId="0166009F"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41328B82" w14:textId="74E5955D" w:rsidR="002F50E4" w:rsidRDefault="002F50E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Full Code Test</w:t>
            </w:r>
          </w:p>
          <w:p w14:paraId="26A01376" w14:textId="75A3E207" w:rsidR="002F50E4" w:rsidRDefault="002F50E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Charging role</w:t>
            </w:r>
          </w:p>
          <w:p w14:paraId="2B232489" w14:textId="7A41A18D" w:rsidR="002F50E4" w:rsidRDefault="002F50E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Bail</w:t>
            </w:r>
          </w:p>
          <w:p w14:paraId="42DF9E33" w14:textId="580ADE23" w:rsidR="002F50E4" w:rsidRDefault="002F50E4">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Plea bargaining</w:t>
            </w:r>
          </w:p>
          <w:p w14:paraId="33F8BAA9" w14:textId="2B524BEA" w:rsidR="007167F1" w:rsidRDefault="007167F1">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Admissibility</w:t>
            </w:r>
          </w:p>
          <w:p w14:paraId="0F370DE7" w14:textId="44F0E93B" w:rsidR="007167F1" w:rsidRDefault="007167F1">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Hearsay rule</w:t>
            </w:r>
          </w:p>
          <w:p w14:paraId="693067A7" w14:textId="2E9F2E20" w:rsidR="0048424D" w:rsidRDefault="0048424D">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Judiciary</w:t>
            </w:r>
          </w:p>
          <w:p w14:paraId="437B77F9" w14:textId="729D4BF3" w:rsidR="0048424D" w:rsidRDefault="0048424D">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Juries</w:t>
            </w:r>
          </w:p>
          <w:p w14:paraId="1777B133" w14:textId="368E00B8" w:rsidR="0048424D" w:rsidRDefault="0048424D">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Magistrates</w:t>
            </w:r>
          </w:p>
          <w:p w14:paraId="00BE50D0" w14:textId="03F1BD16" w:rsidR="0048424D" w:rsidRDefault="00A67DD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Just verdicts</w:t>
            </w:r>
          </w:p>
          <w:p w14:paraId="52F33554" w14:textId="2022F01B" w:rsidR="00A67DD7" w:rsidRDefault="00A67DD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Safe verdicts</w:t>
            </w:r>
          </w:p>
          <w:p w14:paraId="7761EFE1" w14:textId="1FC7050C" w:rsidR="00A67DD7" w:rsidRPr="002F50E4" w:rsidRDefault="00A67DD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Just sentencing</w:t>
            </w:r>
          </w:p>
          <w:p w14:paraId="459C07F4" w14:textId="54501246" w:rsidR="00E526F8" w:rsidRPr="00F74BAA" w:rsidRDefault="00E526F8" w:rsidP="00682883">
            <w:pPr>
              <w:spacing w:after="0" w:line="240" w:lineRule="auto"/>
              <w:rPr>
                <w:rFonts w:ascii="Century Gothic" w:eastAsia="Century Gothic" w:hAnsi="Century Gothic" w:cs="Century Gothic"/>
                <w:sz w:val="20"/>
                <w:szCs w:val="20"/>
              </w:rPr>
            </w:pP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535EB21" w14:textId="293C225B"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Pr>
                <w:rFonts w:ascii="Century Gothic" w:eastAsia="Century Gothic" w:hAnsi="Century Gothic" w:cs="Century Gothic"/>
                <w:bCs/>
                <w:sz w:val="20"/>
                <w:szCs w:val="20"/>
              </w:rPr>
              <w:t>ologists.</w:t>
            </w:r>
          </w:p>
          <w:p w14:paraId="2DDF7791" w14:textId="77777777" w:rsidR="00E526F8" w:rsidRPr="00F74BAA" w:rsidRDefault="00E526F8">
            <w:pPr>
              <w:spacing w:after="0" w:line="240" w:lineRule="auto"/>
              <w:rPr>
                <w:rFonts w:ascii="Century Gothic" w:eastAsia="Century Gothic" w:hAnsi="Century Gothic" w:cs="Century Gothic"/>
                <w:sz w:val="20"/>
                <w:szCs w:val="20"/>
              </w:rPr>
            </w:pPr>
          </w:p>
          <w:p w14:paraId="6042B4C5" w14:textId="77777777" w:rsidR="00E526F8" w:rsidRPr="00F74BAA" w:rsidRDefault="00E526F8">
            <w:pPr>
              <w:spacing w:after="0" w:line="240" w:lineRule="auto"/>
              <w:rPr>
                <w:rFonts w:ascii="Century Gothic" w:eastAsia="Century Gothic" w:hAnsi="Century Gothic" w:cs="Century Gothic"/>
                <w:sz w:val="20"/>
                <w:szCs w:val="20"/>
              </w:rPr>
            </w:pPr>
          </w:p>
          <w:p w14:paraId="2F6CB26F" w14:textId="79BC38F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1B1057AE" w14:textId="7A1DE079" w:rsidR="00E526F8" w:rsidRPr="00682883" w:rsidRDefault="00E526F8" w:rsidP="00682883">
            <w:pPr>
              <w:spacing w:after="0" w:line="240" w:lineRule="auto"/>
              <w:rPr>
                <w:rFonts w:ascii="Century Gothic" w:eastAsia="Century Gothic" w:hAnsi="Century Gothic" w:cs="Century Gothic"/>
                <w:sz w:val="16"/>
                <w:szCs w:val="16"/>
              </w:rPr>
            </w:pPr>
          </w:p>
          <w:p w14:paraId="67398C46" w14:textId="77777777" w:rsidR="00E526F8" w:rsidRPr="00682883" w:rsidRDefault="00E526F8" w:rsidP="00682883">
            <w:pPr>
              <w:spacing w:after="0" w:line="240" w:lineRule="auto"/>
              <w:rPr>
                <w:rFonts w:ascii="Century Gothic" w:eastAsia="Century Gothic" w:hAnsi="Century Gothic" w:cs="Century Gothic"/>
                <w:sz w:val="16"/>
                <w:szCs w:val="16"/>
              </w:rPr>
            </w:pPr>
          </w:p>
          <w:p w14:paraId="5D0067AE" w14:textId="77777777" w:rsidR="00E526F8" w:rsidRPr="00F74BAA" w:rsidRDefault="00E526F8">
            <w:pPr>
              <w:spacing w:after="0" w:line="240" w:lineRule="auto"/>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3E3CE8EA" w14:textId="77777777" w:rsidR="00E526F8" w:rsidRPr="00F74BAA" w:rsidRDefault="00E526F8">
            <w:pPr>
              <w:spacing w:after="0" w:line="240" w:lineRule="auto"/>
              <w:rPr>
                <w:rFonts w:ascii="Century Gothic" w:eastAsia="Century Gothic" w:hAnsi="Century Gothic" w:cs="Century Gothic"/>
                <w:b/>
                <w:sz w:val="20"/>
                <w:szCs w:val="20"/>
              </w:rPr>
            </w:pPr>
          </w:p>
          <w:p w14:paraId="0565C0C4" w14:textId="77777777" w:rsidR="00E526F8" w:rsidRPr="00F74BAA" w:rsidRDefault="00E526F8">
            <w:pPr>
              <w:spacing w:after="0" w:line="240" w:lineRule="auto"/>
              <w:rPr>
                <w:rFonts w:ascii="Century Gothic" w:eastAsia="Century Gothic" w:hAnsi="Century Gothic" w:cs="Century Gothic"/>
                <w:b/>
                <w:sz w:val="20"/>
                <w:szCs w:val="20"/>
              </w:rPr>
            </w:pPr>
          </w:p>
          <w:p w14:paraId="55380CD9" w14:textId="3265CB1F"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6251D738" w14:textId="2BA0DA79" w:rsidR="00E526F8" w:rsidRPr="00F74BAA" w:rsidRDefault="00E526F8" w:rsidP="00D10985">
            <w:pPr>
              <w:spacing w:after="0" w:line="240" w:lineRule="auto"/>
              <w:rPr>
                <w:rFonts w:ascii="Century Gothic" w:eastAsia="Century Gothic" w:hAnsi="Century Gothic" w:cs="Century Gothic"/>
                <w:sz w:val="20"/>
                <w:szCs w:val="20"/>
              </w:rPr>
            </w:pPr>
          </w:p>
        </w:tc>
      </w:tr>
      <w:tr w:rsidR="00E526F8" w:rsidRPr="00F74BAA" w14:paraId="1FD29882" w14:textId="77777777" w:rsidTr="00F74BAA">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D565E1C" w14:textId="77D57ED8" w:rsidR="00E526F8" w:rsidRPr="00F74BAA" w:rsidRDefault="00BA6D6A" w:rsidP="00BA6D6A">
            <w:pPr>
              <w:pStyle w:val="ListParagraph"/>
              <w:numPr>
                <w:ilvl w:val="0"/>
                <w:numId w:val="10"/>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9B64762" w14:textId="182139E6" w:rsidR="00E526F8" w:rsidRPr="00F74BAA" w:rsidRDefault="00E526F8" w:rsidP="00E526F8">
            <w:pPr>
              <w:numPr>
                <w:ilvl w:val="0"/>
                <w:numId w:val="4"/>
              </w:numPr>
              <w:spacing w:after="0" w:line="240" w:lineRule="auto"/>
              <w:rPr>
                <w:rFonts w:ascii="Century Gothic" w:eastAsia="Century Gothic" w:hAnsi="Century Gothic" w:cs="Century Gothic"/>
                <w:b/>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D7FEDCD" w14:textId="600899F3" w:rsidR="007C2408" w:rsidRPr="00F74BAA" w:rsidRDefault="007C2408" w:rsidP="000D6301">
            <w:pPr>
              <w:spacing w:after="0" w:line="240" w:lineRule="auto"/>
              <w:rPr>
                <w:rFonts w:ascii="Century Gothic" w:eastAsia="Century Gothic" w:hAnsi="Century Gothic" w:cs="Century Gothic"/>
                <w:b/>
                <w:sz w:val="20"/>
                <w:szCs w:val="20"/>
              </w:rPr>
            </w:pPr>
          </w:p>
        </w:tc>
      </w:tr>
      <w:tr w:rsidR="00E526F8" w:rsidRPr="00F74BA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4861F581"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 xml:space="preserve">Ensuring this curriculum meets the needs of all pupils: </w:t>
            </w:r>
            <w:r w:rsidRPr="00F74BAA">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w:t>
            </w:r>
            <w:r w:rsidR="00BC08ED" w:rsidRPr="00F74BAA">
              <w:rPr>
                <w:rFonts w:ascii="Century Gothic" w:eastAsia="Century Gothic" w:hAnsi="Century Gothic" w:cs="Century Gothic"/>
                <w:sz w:val="20"/>
                <w:szCs w:val="20"/>
              </w:rPr>
              <w:t>school</w:t>
            </w:r>
            <w:r w:rsidRPr="00F74BAA">
              <w:rPr>
                <w:rFonts w:ascii="Century Gothic" w:eastAsia="Century Gothic" w:hAnsi="Century Gothic" w:cs="Century Gothic"/>
                <w:sz w:val="20"/>
                <w:szCs w:val="20"/>
              </w:rPr>
              <w:t xml:space="preserve">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   </w:t>
            </w:r>
          </w:p>
        </w:tc>
      </w:tr>
      <w:tr w:rsidR="00E526F8" w:rsidRPr="00F74BA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423E716B"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Enrichment opportunities:</w:t>
            </w:r>
            <w:r w:rsidRPr="00F74BAA">
              <w:rPr>
                <w:rFonts w:ascii="Century Gothic" w:eastAsia="Century Gothic" w:hAnsi="Century Gothic" w:cs="Century Gothic"/>
                <w:sz w:val="20"/>
                <w:szCs w:val="20"/>
              </w:rPr>
              <w:t xml:space="preserve"> </w:t>
            </w:r>
          </w:p>
          <w:p w14:paraId="0577DB9E" w14:textId="77777777" w:rsidR="00E526F8" w:rsidRPr="00F74BAA" w:rsidRDefault="008A1F9B" w:rsidP="00285A8A">
            <w:pPr>
              <w:numPr>
                <w:ilvl w:val="0"/>
                <w:numId w:val="6"/>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Opportunity to attend school trip to the Old Bailey in London to atten</w:t>
            </w:r>
            <w:r w:rsidR="00DF0F5E" w:rsidRPr="00F74BAA">
              <w:rPr>
                <w:rFonts w:ascii="Century Gothic" w:eastAsia="Century Gothic" w:hAnsi="Century Gothic" w:cs="Century Gothic"/>
                <w:sz w:val="20"/>
                <w:szCs w:val="20"/>
              </w:rPr>
              <w:t>d real life court cases and have a tour of the courts learning the history behind them.</w:t>
            </w:r>
          </w:p>
          <w:p w14:paraId="29DC8855" w14:textId="5573B47A" w:rsidR="00DF0F5E" w:rsidRPr="00F74BAA" w:rsidRDefault="00DF0F5E" w:rsidP="00B0584B">
            <w:pPr>
              <w:spacing w:after="0" w:line="240" w:lineRule="auto"/>
              <w:rPr>
                <w:rFonts w:ascii="Century Gothic" w:eastAsia="Century Gothic" w:hAnsi="Century Gothic" w:cs="Century Gothic"/>
                <w:sz w:val="20"/>
                <w:szCs w:val="20"/>
              </w:rPr>
            </w:pPr>
          </w:p>
        </w:tc>
      </w:tr>
      <w:tr w:rsidR="00E526F8" w:rsidRPr="00F74BA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427C4B2"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Career opportunities/ links: </w:t>
            </w:r>
          </w:p>
          <w:p w14:paraId="65FBEDE0" w14:textId="11372729" w:rsidR="00DF0F5E" w:rsidRPr="00F74BAA" w:rsidRDefault="00131FBD" w:rsidP="00DF0F5E">
            <w:pPr>
              <w:pStyle w:val="ListParagraph"/>
              <w:numPr>
                <w:ilvl w:val="0"/>
                <w:numId w:val="8"/>
              </w:numPr>
              <w:spacing w:after="0" w:line="240" w:lineRule="auto"/>
              <w:rPr>
                <w:rFonts w:ascii="Century Gothic" w:eastAsia="Century Gothic" w:hAnsi="Century Gothic" w:cs="Century Gothic"/>
                <w:b/>
                <w:sz w:val="20"/>
                <w:szCs w:val="20"/>
              </w:rPr>
            </w:pPr>
            <w:r>
              <w:rPr>
                <w:rFonts w:ascii="Century Gothic" w:eastAsia="Century Gothic" w:hAnsi="Century Gothic" w:cs="Century Gothic"/>
                <w:sz w:val="20"/>
                <w:szCs w:val="20"/>
              </w:rPr>
              <w:t>P</w:t>
            </w:r>
            <w:r w:rsidR="003E2FE6" w:rsidRPr="00F74BAA">
              <w:rPr>
                <w:rFonts w:ascii="Century Gothic" w:eastAsia="Century Gothic" w:hAnsi="Century Gothic" w:cs="Century Gothic"/>
                <w:sz w:val="20"/>
                <w:szCs w:val="20"/>
              </w:rPr>
              <w:t xml:space="preserve">ublic services, particularly police force and teaching, </w:t>
            </w:r>
            <w:r w:rsidR="00EF029D" w:rsidRPr="00F74BAA">
              <w:rPr>
                <w:rFonts w:ascii="Century Gothic" w:eastAsia="Century Gothic" w:hAnsi="Century Gothic" w:cs="Century Gothic"/>
                <w:sz w:val="20"/>
                <w:szCs w:val="20"/>
              </w:rPr>
              <w:t>social researcher, community development worker</w:t>
            </w:r>
            <w:r>
              <w:rPr>
                <w:rFonts w:ascii="Century Gothic" w:eastAsia="Century Gothic" w:hAnsi="Century Gothic" w:cs="Century Gothic"/>
                <w:sz w:val="20"/>
                <w:szCs w:val="20"/>
              </w:rPr>
              <w:t xml:space="preserve">, forensics, police community support officer. </w:t>
            </w: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CF30" w14:textId="77777777" w:rsidR="00A00147" w:rsidRDefault="00A00147" w:rsidP="00611AE8">
      <w:r>
        <w:separator/>
      </w:r>
    </w:p>
  </w:endnote>
  <w:endnote w:type="continuationSeparator" w:id="0">
    <w:p w14:paraId="1C937DF1" w14:textId="77777777" w:rsidR="00A00147" w:rsidRDefault="00A00147"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D846D" w14:textId="77777777" w:rsidR="00A00147" w:rsidRDefault="00A00147" w:rsidP="00611AE8">
      <w:r>
        <w:separator/>
      </w:r>
    </w:p>
  </w:footnote>
  <w:footnote w:type="continuationSeparator" w:id="0">
    <w:p w14:paraId="0DD3B702" w14:textId="77777777" w:rsidR="00A00147" w:rsidRDefault="00A00147"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25752"/>
    <w:multiLevelType w:val="hybridMultilevel"/>
    <w:tmpl w:val="00DA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15193810">
    <w:abstractNumId w:val="6"/>
  </w:num>
  <w:num w:numId="2" w16cid:durableId="1559973167">
    <w:abstractNumId w:val="4"/>
  </w:num>
  <w:num w:numId="3" w16cid:durableId="693385710">
    <w:abstractNumId w:val="10"/>
  </w:num>
  <w:num w:numId="4" w16cid:durableId="478233996">
    <w:abstractNumId w:val="9"/>
  </w:num>
  <w:num w:numId="5" w16cid:durableId="1222011874">
    <w:abstractNumId w:val="3"/>
  </w:num>
  <w:num w:numId="6" w16cid:durableId="1109351458">
    <w:abstractNumId w:val="5"/>
  </w:num>
  <w:num w:numId="7" w16cid:durableId="1541280153">
    <w:abstractNumId w:val="12"/>
  </w:num>
  <w:num w:numId="8" w16cid:durableId="1456094592">
    <w:abstractNumId w:val="1"/>
  </w:num>
  <w:num w:numId="9" w16cid:durableId="1238513289">
    <w:abstractNumId w:val="2"/>
  </w:num>
  <w:num w:numId="10" w16cid:durableId="402026245">
    <w:abstractNumId w:val="7"/>
  </w:num>
  <w:num w:numId="11" w16cid:durableId="311568191">
    <w:abstractNumId w:val="8"/>
  </w:num>
  <w:num w:numId="12" w16cid:durableId="371226260">
    <w:abstractNumId w:val="11"/>
  </w:num>
  <w:num w:numId="13" w16cid:durableId="1694841500">
    <w:abstractNumId w:val="13"/>
  </w:num>
  <w:num w:numId="14" w16cid:durableId="184683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6612E"/>
    <w:rsid w:val="0007513C"/>
    <w:rsid w:val="000A40D8"/>
    <w:rsid w:val="000A5F34"/>
    <w:rsid w:val="000B4865"/>
    <w:rsid w:val="000D6301"/>
    <w:rsid w:val="000E6A38"/>
    <w:rsid w:val="000F51D2"/>
    <w:rsid w:val="000F5F99"/>
    <w:rsid w:val="00126CEC"/>
    <w:rsid w:val="00131FBD"/>
    <w:rsid w:val="00131FBF"/>
    <w:rsid w:val="001407E6"/>
    <w:rsid w:val="00167085"/>
    <w:rsid w:val="00175B48"/>
    <w:rsid w:val="001B0989"/>
    <w:rsid w:val="001C44C4"/>
    <w:rsid w:val="001D15B3"/>
    <w:rsid w:val="001E264B"/>
    <w:rsid w:val="00207707"/>
    <w:rsid w:val="00222424"/>
    <w:rsid w:val="002A2A4C"/>
    <w:rsid w:val="002F36A0"/>
    <w:rsid w:val="002F50E4"/>
    <w:rsid w:val="00304D02"/>
    <w:rsid w:val="00320E39"/>
    <w:rsid w:val="00321CC8"/>
    <w:rsid w:val="00323401"/>
    <w:rsid w:val="00345DE6"/>
    <w:rsid w:val="0038274A"/>
    <w:rsid w:val="003C25F0"/>
    <w:rsid w:val="003D4226"/>
    <w:rsid w:val="003E2FE6"/>
    <w:rsid w:val="003F2C5E"/>
    <w:rsid w:val="003F402B"/>
    <w:rsid w:val="004269EF"/>
    <w:rsid w:val="0046379D"/>
    <w:rsid w:val="00480507"/>
    <w:rsid w:val="0048424D"/>
    <w:rsid w:val="004A0D36"/>
    <w:rsid w:val="004B691A"/>
    <w:rsid w:val="004C4E6D"/>
    <w:rsid w:val="004F4080"/>
    <w:rsid w:val="004F633F"/>
    <w:rsid w:val="005011A0"/>
    <w:rsid w:val="00580536"/>
    <w:rsid w:val="005B1423"/>
    <w:rsid w:val="005C3EFC"/>
    <w:rsid w:val="005C57F6"/>
    <w:rsid w:val="005D1DAC"/>
    <w:rsid w:val="005F3A62"/>
    <w:rsid w:val="00611AE8"/>
    <w:rsid w:val="00614823"/>
    <w:rsid w:val="00616962"/>
    <w:rsid w:val="00660BCB"/>
    <w:rsid w:val="006724DC"/>
    <w:rsid w:val="00674E9E"/>
    <w:rsid w:val="00677A1A"/>
    <w:rsid w:val="006800F8"/>
    <w:rsid w:val="00681792"/>
    <w:rsid w:val="00682883"/>
    <w:rsid w:val="00683ADE"/>
    <w:rsid w:val="006D138E"/>
    <w:rsid w:val="007167F1"/>
    <w:rsid w:val="00722438"/>
    <w:rsid w:val="00727C56"/>
    <w:rsid w:val="0078279A"/>
    <w:rsid w:val="007C14A1"/>
    <w:rsid w:val="007C2408"/>
    <w:rsid w:val="007D0691"/>
    <w:rsid w:val="007D22F8"/>
    <w:rsid w:val="007E11B8"/>
    <w:rsid w:val="007F2DA4"/>
    <w:rsid w:val="00806F17"/>
    <w:rsid w:val="00813EC8"/>
    <w:rsid w:val="00877CDA"/>
    <w:rsid w:val="00894209"/>
    <w:rsid w:val="008A1F9B"/>
    <w:rsid w:val="008A4461"/>
    <w:rsid w:val="008E105F"/>
    <w:rsid w:val="008F02A9"/>
    <w:rsid w:val="00904480"/>
    <w:rsid w:val="00905FBF"/>
    <w:rsid w:val="009401A0"/>
    <w:rsid w:val="00944174"/>
    <w:rsid w:val="0094740D"/>
    <w:rsid w:val="00954A53"/>
    <w:rsid w:val="00972B06"/>
    <w:rsid w:val="00985BA1"/>
    <w:rsid w:val="009B60EB"/>
    <w:rsid w:val="009B7136"/>
    <w:rsid w:val="009D1B5E"/>
    <w:rsid w:val="009D2313"/>
    <w:rsid w:val="00A00147"/>
    <w:rsid w:val="00A30A64"/>
    <w:rsid w:val="00A311E3"/>
    <w:rsid w:val="00A67DD7"/>
    <w:rsid w:val="00A70FD8"/>
    <w:rsid w:val="00A711B1"/>
    <w:rsid w:val="00A817F0"/>
    <w:rsid w:val="00A86440"/>
    <w:rsid w:val="00A86A5F"/>
    <w:rsid w:val="00AA6CDD"/>
    <w:rsid w:val="00AE0130"/>
    <w:rsid w:val="00AE0AD4"/>
    <w:rsid w:val="00AF0159"/>
    <w:rsid w:val="00B0584B"/>
    <w:rsid w:val="00B15EAC"/>
    <w:rsid w:val="00B53F46"/>
    <w:rsid w:val="00B56568"/>
    <w:rsid w:val="00B613A8"/>
    <w:rsid w:val="00B82E4E"/>
    <w:rsid w:val="00BA4180"/>
    <w:rsid w:val="00BA6D6A"/>
    <w:rsid w:val="00BB6308"/>
    <w:rsid w:val="00BC08ED"/>
    <w:rsid w:val="00BC4B5A"/>
    <w:rsid w:val="00C1679A"/>
    <w:rsid w:val="00C21F9C"/>
    <w:rsid w:val="00C943A3"/>
    <w:rsid w:val="00CC6E9E"/>
    <w:rsid w:val="00CD297A"/>
    <w:rsid w:val="00CD2A20"/>
    <w:rsid w:val="00CD6D4B"/>
    <w:rsid w:val="00CF5226"/>
    <w:rsid w:val="00D04D63"/>
    <w:rsid w:val="00D06053"/>
    <w:rsid w:val="00D10167"/>
    <w:rsid w:val="00D10985"/>
    <w:rsid w:val="00D20DA2"/>
    <w:rsid w:val="00D43A0E"/>
    <w:rsid w:val="00D448A2"/>
    <w:rsid w:val="00D624FE"/>
    <w:rsid w:val="00D64E53"/>
    <w:rsid w:val="00D65217"/>
    <w:rsid w:val="00D65A6A"/>
    <w:rsid w:val="00D84174"/>
    <w:rsid w:val="00DB3A24"/>
    <w:rsid w:val="00DE007E"/>
    <w:rsid w:val="00DF0F5E"/>
    <w:rsid w:val="00E14BD4"/>
    <w:rsid w:val="00E173CF"/>
    <w:rsid w:val="00E321E5"/>
    <w:rsid w:val="00E40877"/>
    <w:rsid w:val="00E47A8A"/>
    <w:rsid w:val="00E526F8"/>
    <w:rsid w:val="00E55CE3"/>
    <w:rsid w:val="00E757F2"/>
    <w:rsid w:val="00E901FA"/>
    <w:rsid w:val="00EF029D"/>
    <w:rsid w:val="00EF4B7E"/>
    <w:rsid w:val="00F12E54"/>
    <w:rsid w:val="00F54A77"/>
    <w:rsid w:val="00F659D7"/>
    <w:rsid w:val="00F74BAA"/>
    <w:rsid w:val="00F756E2"/>
    <w:rsid w:val="00F76F06"/>
    <w:rsid w:val="00F8217D"/>
    <w:rsid w:val="00FB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RVPSRJS5WCQE-2145357039-1412</_dlc_DocId>
    <_dlc_DocIdUrl xmlns="17a39593-945a-4813-81bf-1728cf9e5038">
      <Url>https://stpeterscatholicschool.sharepoint.com/sites/StaffShared/_layouts/15/DocIdRedir.aspx?ID=RVPSRJS5WCQE-2145357039-1412</Url>
      <Description>RVPSRJS5WCQE-2145357039-1412</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73AD82-BB4A-40AC-B88F-919D44766F8D}"/>
</file>

<file path=customXml/itemProps2.xml><?xml version="1.0" encoding="utf-8"?>
<ds:datastoreItem xmlns:ds="http://schemas.openxmlformats.org/officeDocument/2006/customXml" ds:itemID="{2C4BE572-03B7-40E8-817D-50AB00805BD1}">
  <ds:schemaRefs>
    <ds:schemaRef ds:uri="http://schemas.microsoft.com/sharepoint/v3/contenttype/forms"/>
  </ds:schemaRefs>
</ds:datastoreItem>
</file>

<file path=customXml/itemProps3.xml><?xml version="1.0" encoding="utf-8"?>
<ds:datastoreItem xmlns:ds="http://schemas.openxmlformats.org/officeDocument/2006/customXml" ds:itemID="{89BF985C-D03F-465F-BE91-21A83A06E4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5.xml><?xml version="1.0" encoding="utf-8"?>
<ds:datastoreItem xmlns:ds="http://schemas.openxmlformats.org/officeDocument/2006/customXml" ds:itemID="{7C187922-36DA-4F34-BF87-9942F0634390}"/>
</file>

<file path=docProps/app.xml><?xml version="1.0" encoding="utf-8"?>
<Properties xmlns="http://schemas.openxmlformats.org/officeDocument/2006/extended-properties" xmlns:vt="http://schemas.openxmlformats.org/officeDocument/2006/docPropsVTypes">
  <Template>Normal</Template>
  <TotalTime>78</TotalTime>
  <Pages>2</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S Hall</cp:lastModifiedBy>
  <cp:revision>45</cp:revision>
  <dcterms:created xsi:type="dcterms:W3CDTF">2022-09-03T10:40:00Z</dcterms:created>
  <dcterms:modified xsi:type="dcterms:W3CDTF">2024-11-07T11:17:00Z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_dlc_DocIdItemGuid">
    <vt:lpwstr>6dd4dd38-39ab-49d2-a277-7444c680836f</vt:lpwstr>
  </property>
</Properties>
</file>