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63F7E" w14:textId="77777777" w:rsidR="00A817F0" w:rsidRDefault="00A817F0" w:rsidP="00A817F0">
      <w:pPr>
        <w:ind w:left="-90" w:hanging="360"/>
        <w:jc w:val="right"/>
        <w:rPr>
          <w:rFonts w:ascii="Source Serif Pro" w:hAnsi="Source Serif Pro"/>
          <w:i/>
          <w:iCs/>
          <w:sz w:val="100"/>
          <w:szCs w:val="100"/>
        </w:rPr>
      </w:pPr>
    </w:p>
    <w:p w14:paraId="70BE7792" w14:textId="77777777" w:rsidR="00A817F0" w:rsidRDefault="00A817F0" w:rsidP="00A817F0">
      <w:pPr>
        <w:ind w:left="-90" w:hanging="360"/>
        <w:jc w:val="right"/>
        <w:rPr>
          <w:rFonts w:ascii="Source Serif Pro" w:hAnsi="Source Serif Pro"/>
          <w:i/>
          <w:iCs/>
          <w:sz w:val="100"/>
          <w:szCs w:val="100"/>
        </w:rPr>
      </w:pPr>
    </w:p>
    <w:p w14:paraId="56EBA2E5" w14:textId="54E71A3B" w:rsidR="00043F1F" w:rsidRDefault="00943893" w:rsidP="00A817F0">
      <w:pPr>
        <w:ind w:left="-90" w:hanging="360"/>
        <w:jc w:val="right"/>
        <w:rPr>
          <w:rFonts w:ascii="Source Serif Pro" w:hAnsi="Source Serif Pro"/>
          <w:i/>
          <w:iCs/>
          <w:sz w:val="100"/>
          <w:szCs w:val="100"/>
        </w:rPr>
      </w:pPr>
      <w:r>
        <w:rPr>
          <w:rFonts w:ascii="Source Serif Pro" w:hAnsi="Source Serif Pro"/>
          <w:i/>
          <w:iCs/>
          <w:sz w:val="100"/>
          <w:szCs w:val="100"/>
        </w:rPr>
        <w:t>Accessibility</w:t>
      </w:r>
      <w:r w:rsidR="00000951">
        <w:rPr>
          <w:rFonts w:ascii="Source Serif Pro" w:hAnsi="Source Serif Pro"/>
          <w:i/>
          <w:iCs/>
          <w:sz w:val="100"/>
          <w:szCs w:val="100"/>
        </w:rPr>
        <w:t xml:space="preserve"> Policy</w:t>
      </w:r>
    </w:p>
    <w:p w14:paraId="28D51285" w14:textId="77777777" w:rsidR="00043F1F" w:rsidRDefault="00043F1F" w:rsidP="00043F1F">
      <w:pPr>
        <w:pStyle w:val="p1"/>
        <w:rPr>
          <w:sz w:val="21"/>
          <w:szCs w:val="21"/>
        </w:rPr>
      </w:pPr>
    </w:p>
    <w:p w14:paraId="5A370B54" w14:textId="77777777" w:rsidR="00943893" w:rsidRDefault="00943893" w:rsidP="00043F1F">
      <w:pPr>
        <w:pStyle w:val="p1"/>
        <w:rPr>
          <w:sz w:val="21"/>
          <w:szCs w:val="21"/>
        </w:rPr>
      </w:pPr>
    </w:p>
    <w:p w14:paraId="6BA175F0" w14:textId="77777777" w:rsidR="00943893" w:rsidRDefault="00943893" w:rsidP="00043F1F">
      <w:pPr>
        <w:pStyle w:val="p1"/>
        <w:rPr>
          <w:sz w:val="21"/>
          <w:szCs w:val="21"/>
        </w:rPr>
      </w:pPr>
    </w:p>
    <w:p w14:paraId="3E961E98" w14:textId="77777777" w:rsidR="00943893" w:rsidRDefault="00943893" w:rsidP="00043F1F">
      <w:pPr>
        <w:pStyle w:val="p1"/>
        <w:rPr>
          <w:sz w:val="21"/>
          <w:szCs w:val="21"/>
        </w:rPr>
      </w:pPr>
    </w:p>
    <w:p w14:paraId="18ED5304" w14:textId="77777777" w:rsidR="00943893" w:rsidRDefault="00943893" w:rsidP="00043F1F">
      <w:pPr>
        <w:pStyle w:val="p1"/>
        <w:rPr>
          <w:sz w:val="21"/>
          <w:szCs w:val="21"/>
        </w:rPr>
      </w:pPr>
    </w:p>
    <w:p w14:paraId="1DED2301" w14:textId="77777777" w:rsidR="00943893" w:rsidRDefault="00943893" w:rsidP="00043F1F">
      <w:pPr>
        <w:pStyle w:val="p1"/>
        <w:rPr>
          <w:sz w:val="21"/>
          <w:szCs w:val="21"/>
        </w:rPr>
      </w:pPr>
    </w:p>
    <w:p w14:paraId="0B25BF74" w14:textId="77777777" w:rsidR="00943893" w:rsidRDefault="00943893" w:rsidP="00043F1F">
      <w:pPr>
        <w:pStyle w:val="p1"/>
        <w:rPr>
          <w:sz w:val="21"/>
          <w:szCs w:val="21"/>
        </w:rPr>
      </w:pPr>
    </w:p>
    <w:p w14:paraId="0EF25340" w14:textId="77777777" w:rsidR="00943893" w:rsidRDefault="00943893" w:rsidP="00043F1F">
      <w:pPr>
        <w:pStyle w:val="p1"/>
        <w:rPr>
          <w:sz w:val="21"/>
          <w:szCs w:val="21"/>
        </w:rPr>
      </w:pPr>
    </w:p>
    <w:p w14:paraId="531DCEDA" w14:textId="77777777" w:rsidR="00943893" w:rsidRDefault="00943893" w:rsidP="00043F1F">
      <w:pPr>
        <w:pStyle w:val="p1"/>
        <w:rPr>
          <w:sz w:val="21"/>
          <w:szCs w:val="21"/>
        </w:rPr>
      </w:pPr>
    </w:p>
    <w:p w14:paraId="11343E4D" w14:textId="77777777" w:rsidR="00B80E9A" w:rsidRDefault="00B80E9A" w:rsidP="00043F1F">
      <w:pPr>
        <w:pStyle w:val="p1"/>
        <w:rPr>
          <w:rFonts w:ascii="Source Serif Pro" w:hAnsi="Source Serif Pro"/>
          <w:i/>
          <w:iCs/>
          <w:sz w:val="100"/>
          <w:szCs w:val="100"/>
        </w:rPr>
      </w:pPr>
    </w:p>
    <w:p w14:paraId="1C46DC7A" w14:textId="77777777" w:rsidR="00B80E9A" w:rsidRPr="00B80E9A" w:rsidRDefault="00B80E9A" w:rsidP="00B80E9A">
      <w:pPr>
        <w:rPr>
          <w:lang w:eastAsia="en-GB"/>
        </w:rPr>
      </w:pPr>
    </w:p>
    <w:p w14:paraId="6584F941" w14:textId="77777777" w:rsidR="00B80E9A" w:rsidRPr="00B80E9A" w:rsidRDefault="00B80E9A" w:rsidP="00B80E9A">
      <w:pPr>
        <w:rPr>
          <w:lang w:eastAsia="en-GB"/>
        </w:rPr>
      </w:pPr>
    </w:p>
    <w:p w14:paraId="395B10A6" w14:textId="77777777" w:rsidR="00B80E9A" w:rsidRPr="00B80E9A" w:rsidRDefault="00B80E9A" w:rsidP="00B80E9A">
      <w:pPr>
        <w:rPr>
          <w:lang w:eastAsia="en-GB"/>
        </w:rPr>
      </w:pPr>
    </w:p>
    <w:p w14:paraId="759A8891" w14:textId="77777777" w:rsidR="00B80E9A" w:rsidRPr="00B80E9A" w:rsidRDefault="00B80E9A" w:rsidP="00B80E9A">
      <w:pPr>
        <w:rPr>
          <w:lang w:eastAsia="en-GB"/>
        </w:rPr>
      </w:pPr>
    </w:p>
    <w:p w14:paraId="447621D4" w14:textId="77777777" w:rsidR="00B80E9A" w:rsidRDefault="00B80E9A" w:rsidP="00B80E9A">
      <w:pPr>
        <w:rPr>
          <w:lang w:eastAsia="en-GB"/>
        </w:rPr>
      </w:pPr>
    </w:p>
    <w:p w14:paraId="02FCA54D" w14:textId="77777777" w:rsidR="00B80E9A" w:rsidRDefault="00B80E9A" w:rsidP="00B80E9A">
      <w:pPr>
        <w:rPr>
          <w:lang w:eastAsia="en-GB"/>
        </w:rPr>
      </w:pPr>
    </w:p>
    <w:p w14:paraId="315E21F0" w14:textId="77777777" w:rsidR="00B80E9A" w:rsidRDefault="005D4740" w:rsidP="00B80E9A">
      <w:pPr>
        <w:rPr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85AFC1" wp14:editId="7FB44312">
                <wp:simplePos x="0" y="0"/>
                <wp:positionH relativeFrom="column">
                  <wp:posOffset>-337820</wp:posOffset>
                </wp:positionH>
                <wp:positionV relativeFrom="paragraph">
                  <wp:posOffset>168910</wp:posOffset>
                </wp:positionV>
                <wp:extent cx="4570095" cy="853440"/>
                <wp:effectExtent l="0" t="0" r="0" b="1016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0095" cy="853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ED1B893" w14:textId="6DDB485C" w:rsidR="003F2C5E" w:rsidRPr="00F94959" w:rsidRDefault="00000951" w:rsidP="003F2C5E">
                            <w:pPr>
                              <w:pStyle w:val="p1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Written</w:t>
                            </w:r>
                            <w:r w:rsidR="003F2C5E" w:rsidRPr="00F94959">
                              <w:rPr>
                                <w:sz w:val="20"/>
                                <w:szCs w:val="20"/>
                              </w:rPr>
                              <w:t xml:space="preserve"> by:</w:t>
                            </w:r>
                            <w:r w:rsidR="00A711B1" w:rsidRPr="00F9495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ab/>
                              <w:t>Elisa Ya</w:t>
                            </w:r>
                            <w:r w:rsidR="00B879A4">
                              <w:rPr>
                                <w:rFonts w:cs="Open Sans"/>
                                <w:sz w:val="20"/>
                                <w:szCs w:val="20"/>
                              </w:rPr>
                              <w:t>ñ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ez</w:t>
                            </w:r>
                          </w:p>
                          <w:p w14:paraId="3EA2B7AB" w14:textId="3627575B" w:rsidR="003F2C5E" w:rsidRPr="00F94959" w:rsidRDefault="00000951" w:rsidP="00043F1F">
                            <w:pPr>
                              <w:pStyle w:val="p1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Approved by</w:t>
                            </w:r>
                            <w:r w:rsidR="003F2C5E" w:rsidRPr="00F94959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6D52E9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6D52E9">
                              <w:rPr>
                                <w:sz w:val="20"/>
                                <w:szCs w:val="20"/>
                              </w:rPr>
                              <w:tab/>
                              <w:t>Governors</w:t>
                            </w:r>
                          </w:p>
                          <w:p w14:paraId="036CF3EA" w14:textId="1F1046D4" w:rsidR="003F2C5E" w:rsidRPr="00F94959" w:rsidRDefault="003F2C5E" w:rsidP="00043F1F">
                            <w:pPr>
                              <w:pStyle w:val="p1"/>
                              <w:rPr>
                                <w:sz w:val="20"/>
                                <w:szCs w:val="20"/>
                              </w:rPr>
                            </w:pPr>
                            <w:r w:rsidRPr="00F94959">
                              <w:rPr>
                                <w:sz w:val="20"/>
                                <w:szCs w:val="20"/>
                              </w:rPr>
                              <w:t>Last reviewed on:</w:t>
                            </w:r>
                            <w:r w:rsidR="0000095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943893">
                              <w:rPr>
                                <w:sz w:val="20"/>
                                <w:szCs w:val="20"/>
                              </w:rPr>
                              <w:t>February 2024</w:t>
                            </w:r>
                          </w:p>
                          <w:p w14:paraId="05D614DA" w14:textId="4EE8A030" w:rsidR="003F2C5E" w:rsidRPr="00F94959" w:rsidRDefault="003F2C5E" w:rsidP="00667F4C">
                            <w:pPr>
                              <w:pStyle w:val="p1"/>
                              <w:rPr>
                                <w:sz w:val="20"/>
                                <w:szCs w:val="20"/>
                              </w:rPr>
                            </w:pPr>
                            <w:r w:rsidRPr="00F94959">
                              <w:rPr>
                                <w:sz w:val="20"/>
                                <w:szCs w:val="20"/>
                              </w:rPr>
                              <w:t>Next review due by</w:t>
                            </w:r>
                            <w:r w:rsidR="00A711B1" w:rsidRPr="00F94959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000951">
                              <w:rPr>
                                <w:sz w:val="20"/>
                                <w:szCs w:val="20"/>
                              </w:rPr>
                              <w:tab/>
                            </w:r>
                            <w:r w:rsidR="00943893">
                              <w:rPr>
                                <w:sz w:val="20"/>
                                <w:szCs w:val="20"/>
                              </w:rPr>
                              <w:t>February 2027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C85AFC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26.6pt;margin-top:13.3pt;width:359.85pt;height:67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" filled="f" stroked="f">
                <v:textbox style="mso-fit-shape-to-text:t">
                  <w:txbxContent>
                    <w:p w14:paraId="2ED1B893" w14:textId="6DDB485C" w:rsidR="003F2C5E" w:rsidRPr="00F94959" w:rsidRDefault="00000951" w:rsidP="003F2C5E">
                      <w:pPr>
                        <w:pStyle w:val="p1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Written</w:t>
                      </w:r>
                      <w:r w:rsidR="003F2C5E" w:rsidRPr="00F94959">
                        <w:rPr>
                          <w:sz w:val="20"/>
                          <w:szCs w:val="20"/>
                        </w:rPr>
                        <w:t xml:space="preserve"> by:</w:t>
                      </w:r>
                      <w:r w:rsidR="00A711B1" w:rsidRPr="00F94959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ab/>
                      </w:r>
                      <w:r>
                        <w:rPr>
                          <w:sz w:val="20"/>
                          <w:szCs w:val="20"/>
                        </w:rPr>
                        <w:tab/>
                        <w:t>Elisa Ya</w:t>
                      </w:r>
                      <w:r w:rsidR="00B879A4">
                        <w:rPr>
                          <w:rFonts w:cs="Open Sans"/>
                          <w:sz w:val="20"/>
                          <w:szCs w:val="20"/>
                        </w:rPr>
                        <w:t>ñ</w:t>
                      </w:r>
                      <w:r>
                        <w:rPr>
                          <w:sz w:val="20"/>
                          <w:szCs w:val="20"/>
                        </w:rPr>
                        <w:t>ez</w:t>
                      </w:r>
                    </w:p>
                    <w:p w14:paraId="3EA2B7AB" w14:textId="3627575B" w:rsidR="003F2C5E" w:rsidRPr="00F94959" w:rsidRDefault="00000951" w:rsidP="00043F1F">
                      <w:pPr>
                        <w:pStyle w:val="p1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Approved by</w:t>
                      </w:r>
                      <w:r w:rsidR="003F2C5E" w:rsidRPr="00F94959">
                        <w:rPr>
                          <w:sz w:val="20"/>
                          <w:szCs w:val="20"/>
                        </w:rPr>
                        <w:t>:</w:t>
                      </w:r>
                      <w:r w:rsidR="006D52E9">
                        <w:rPr>
                          <w:sz w:val="20"/>
                          <w:szCs w:val="20"/>
                        </w:rPr>
                        <w:tab/>
                      </w:r>
                      <w:r w:rsidR="006D52E9">
                        <w:rPr>
                          <w:sz w:val="20"/>
                          <w:szCs w:val="20"/>
                        </w:rPr>
                        <w:tab/>
                        <w:t>Governors</w:t>
                      </w:r>
                    </w:p>
                    <w:p w14:paraId="036CF3EA" w14:textId="1F1046D4" w:rsidR="003F2C5E" w:rsidRPr="00F94959" w:rsidRDefault="003F2C5E" w:rsidP="00043F1F">
                      <w:pPr>
                        <w:pStyle w:val="p1"/>
                        <w:rPr>
                          <w:sz w:val="20"/>
                          <w:szCs w:val="20"/>
                        </w:rPr>
                      </w:pPr>
                      <w:r w:rsidRPr="00F94959">
                        <w:rPr>
                          <w:sz w:val="20"/>
                          <w:szCs w:val="20"/>
                        </w:rPr>
                        <w:t>Last reviewed on:</w:t>
                      </w:r>
                      <w:r w:rsidR="00000951">
                        <w:rPr>
                          <w:sz w:val="20"/>
                          <w:szCs w:val="20"/>
                        </w:rPr>
                        <w:tab/>
                      </w:r>
                      <w:r w:rsidR="00943893">
                        <w:rPr>
                          <w:sz w:val="20"/>
                          <w:szCs w:val="20"/>
                        </w:rPr>
                        <w:t>February 2024</w:t>
                      </w:r>
                    </w:p>
                    <w:p w14:paraId="05D614DA" w14:textId="4EE8A030" w:rsidR="003F2C5E" w:rsidRPr="00F94959" w:rsidRDefault="003F2C5E" w:rsidP="00667F4C">
                      <w:pPr>
                        <w:pStyle w:val="p1"/>
                        <w:rPr>
                          <w:sz w:val="20"/>
                          <w:szCs w:val="20"/>
                        </w:rPr>
                      </w:pPr>
                      <w:r w:rsidRPr="00F94959">
                        <w:rPr>
                          <w:sz w:val="20"/>
                          <w:szCs w:val="20"/>
                        </w:rPr>
                        <w:t>Next review due by</w:t>
                      </w:r>
                      <w:r w:rsidR="00A711B1" w:rsidRPr="00F94959">
                        <w:rPr>
                          <w:sz w:val="20"/>
                          <w:szCs w:val="20"/>
                        </w:rPr>
                        <w:t>:</w:t>
                      </w:r>
                      <w:r w:rsidR="00000951">
                        <w:rPr>
                          <w:sz w:val="20"/>
                          <w:szCs w:val="20"/>
                        </w:rPr>
                        <w:tab/>
                      </w:r>
                      <w:r w:rsidR="00943893">
                        <w:rPr>
                          <w:sz w:val="20"/>
                          <w:szCs w:val="20"/>
                        </w:rPr>
                        <w:t>February 2027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48B90E" w14:textId="77777777" w:rsidR="00B80E9A" w:rsidRDefault="00B80E9A" w:rsidP="00B80E9A">
      <w:pPr>
        <w:rPr>
          <w:lang w:eastAsia="en-GB"/>
        </w:rPr>
      </w:pPr>
    </w:p>
    <w:p w14:paraId="17EFEF6F" w14:textId="77777777" w:rsidR="00B80E9A" w:rsidRDefault="00B80E9A" w:rsidP="00B80E9A">
      <w:pPr>
        <w:rPr>
          <w:lang w:eastAsia="en-GB"/>
        </w:rPr>
      </w:pPr>
    </w:p>
    <w:p w14:paraId="6AC12248" w14:textId="77777777" w:rsidR="00B80E9A" w:rsidRDefault="00B80E9A" w:rsidP="00B80E9A">
      <w:pPr>
        <w:rPr>
          <w:lang w:eastAsia="en-GB"/>
        </w:rPr>
      </w:pPr>
    </w:p>
    <w:p w14:paraId="0E4D1467" w14:textId="77777777" w:rsidR="00B80E9A" w:rsidRDefault="00B80E9A" w:rsidP="00B80E9A">
      <w:pPr>
        <w:rPr>
          <w:lang w:eastAsia="en-GB"/>
        </w:rPr>
      </w:pPr>
    </w:p>
    <w:p w14:paraId="3E146AA4" w14:textId="77777777" w:rsidR="00B80E9A" w:rsidRDefault="00B80E9A" w:rsidP="00B80E9A">
      <w:pPr>
        <w:rPr>
          <w:lang w:eastAsia="en-GB"/>
        </w:rPr>
      </w:pPr>
    </w:p>
    <w:p w14:paraId="304BEA66" w14:textId="77777777" w:rsidR="00B80E9A" w:rsidRDefault="00B80E9A" w:rsidP="00B80E9A">
      <w:pPr>
        <w:rPr>
          <w:lang w:eastAsia="en-GB"/>
        </w:rPr>
      </w:pPr>
    </w:p>
    <w:p w14:paraId="40A4C550" w14:textId="77777777" w:rsidR="00CD2AEB" w:rsidRDefault="00CD2AEB" w:rsidP="00CD2AEB">
      <w:pPr>
        <w:tabs>
          <w:tab w:val="left" w:pos="1335"/>
        </w:tabs>
        <w:rPr>
          <w:lang w:eastAsia="en-GB"/>
        </w:rPr>
      </w:pPr>
    </w:p>
    <w:p w14:paraId="50B11415" w14:textId="77777777" w:rsidR="00106BF3" w:rsidRDefault="00106BF3" w:rsidP="00CD2AEB">
      <w:pPr>
        <w:tabs>
          <w:tab w:val="left" w:pos="1335"/>
        </w:tabs>
        <w:rPr>
          <w:rFonts w:ascii="Open Sans" w:hAnsi="Open Sans" w:cs="Open Sans"/>
          <w:sz w:val="22"/>
          <w:szCs w:val="22"/>
          <w:lang w:eastAsia="en-GB"/>
        </w:rPr>
      </w:pPr>
    </w:p>
    <w:p w14:paraId="1A1E565B" w14:textId="356722DC" w:rsidR="00CD2AEB" w:rsidRPr="00106BF3" w:rsidRDefault="00CD2AEB" w:rsidP="00CD2AEB">
      <w:pPr>
        <w:tabs>
          <w:tab w:val="left" w:pos="1335"/>
        </w:tabs>
        <w:rPr>
          <w:rFonts w:ascii="Open Sans" w:hAnsi="Open Sans" w:cs="Open Sans"/>
          <w:b/>
          <w:bCs/>
          <w:sz w:val="22"/>
          <w:szCs w:val="22"/>
          <w:lang w:eastAsia="en-GB"/>
        </w:rPr>
      </w:pPr>
      <w:r w:rsidRPr="00106BF3">
        <w:rPr>
          <w:rFonts w:ascii="Open Sans" w:hAnsi="Open Sans" w:cs="Open Sans"/>
          <w:b/>
          <w:bCs/>
          <w:sz w:val="22"/>
          <w:szCs w:val="22"/>
          <w:lang w:eastAsia="en-GB"/>
        </w:rPr>
        <w:t xml:space="preserve">Aims </w:t>
      </w:r>
    </w:p>
    <w:p w14:paraId="54D12A87" w14:textId="77777777" w:rsidR="00106BF3" w:rsidRPr="00CD2AEB" w:rsidRDefault="00106BF3" w:rsidP="00CD2AEB">
      <w:pPr>
        <w:tabs>
          <w:tab w:val="left" w:pos="1335"/>
        </w:tabs>
        <w:rPr>
          <w:rFonts w:ascii="Open Sans" w:hAnsi="Open Sans" w:cs="Open Sans"/>
          <w:sz w:val="22"/>
          <w:szCs w:val="22"/>
          <w:lang w:eastAsia="en-GB"/>
        </w:rPr>
      </w:pPr>
    </w:p>
    <w:p w14:paraId="2E7CE079" w14:textId="68B7D7C0" w:rsidR="00CD2AEB" w:rsidRPr="00CD2AEB" w:rsidRDefault="00CD2AEB" w:rsidP="00106BF3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1</w:t>
      </w:r>
      <w:r w:rsidR="009959F7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Schools are required under the Equality Act 2010 to have an accessibility plan. The purpose of the plan is to: </w:t>
      </w:r>
    </w:p>
    <w:p w14:paraId="07BC4A1E" w14:textId="0D1DCDEE" w:rsidR="00CD2AEB" w:rsidRPr="00CD2AEB" w:rsidRDefault="00CD2AEB" w:rsidP="00CD2AEB">
      <w:pPr>
        <w:tabs>
          <w:tab w:val="left" w:pos="1335"/>
        </w:tabs>
        <w:ind w:left="-426" w:firstLine="720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• </w:t>
      </w:r>
      <w:r w:rsidR="00106BF3"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i</w:t>
      </w:r>
      <w:r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ncrease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the extent to which disabled pupils can participate in the curriculum</w:t>
      </w:r>
      <w:r w:rsidR="00C365CA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</w:t>
      </w:r>
    </w:p>
    <w:p w14:paraId="5D74114D" w14:textId="288DEC08" w:rsidR="00CD2AEB" w:rsidRPr="00CD2AEB" w:rsidRDefault="00CD2AEB" w:rsidP="00CD2AEB">
      <w:pPr>
        <w:tabs>
          <w:tab w:val="left" w:pos="1335"/>
        </w:tabs>
        <w:ind w:left="-426" w:firstLine="720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•</w:t>
      </w:r>
      <w:r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 xml:space="preserve"> </w:t>
      </w:r>
      <w:r w:rsidR="00106BF3"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i</w:t>
      </w:r>
      <w:r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mprove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the physical environment of the school to enable disabled pupils to take better </w:t>
      </w:r>
    </w:p>
    <w:p w14:paraId="48C89DD9" w14:textId="11A43C99" w:rsidR="00CD2AEB" w:rsidRPr="00CD2AEB" w:rsidRDefault="00C365CA" w:rsidP="00CD2AEB">
      <w:pPr>
        <w:tabs>
          <w:tab w:val="left" w:pos="1335"/>
        </w:tabs>
        <w:ind w:left="-426" w:firstLine="720"/>
        <w:rPr>
          <w:rFonts w:ascii="Open Sans" w:hAnsi="Open Sans" w:cs="Open Sans"/>
          <w:sz w:val="22"/>
          <w:szCs w:val="22"/>
          <w:lang w:eastAsia="en-GB"/>
        </w:rPr>
      </w:pPr>
      <w:r>
        <w:rPr>
          <w:rFonts w:ascii="Open Sans" w:hAnsi="Open Sans" w:cs="Open Sans"/>
          <w:sz w:val="22"/>
          <w:szCs w:val="22"/>
          <w:lang w:eastAsia="en-GB"/>
        </w:rPr>
        <w:t xml:space="preserve">  </w:t>
      </w:r>
      <w:r w:rsidR="00CD2AEB" w:rsidRPr="00CD2AEB">
        <w:rPr>
          <w:rFonts w:ascii="Open Sans" w:hAnsi="Open Sans" w:cs="Open Sans"/>
          <w:sz w:val="22"/>
          <w:szCs w:val="22"/>
          <w:lang w:eastAsia="en-GB"/>
        </w:rPr>
        <w:t>advantage of education, benefits, facilities and services provided</w:t>
      </w:r>
      <w:r>
        <w:rPr>
          <w:rFonts w:ascii="Open Sans" w:hAnsi="Open Sans" w:cs="Open Sans"/>
          <w:sz w:val="22"/>
          <w:szCs w:val="22"/>
          <w:lang w:eastAsia="en-GB"/>
        </w:rPr>
        <w:t>.</w:t>
      </w:r>
      <w:r w:rsidR="00CD2AEB" w:rsidRPr="00CD2AEB">
        <w:rPr>
          <w:rFonts w:ascii="Open Sans" w:hAnsi="Open Sans" w:cs="Open Sans"/>
          <w:sz w:val="22"/>
          <w:szCs w:val="22"/>
          <w:lang w:eastAsia="en-GB"/>
        </w:rPr>
        <w:t xml:space="preserve"> </w:t>
      </w:r>
    </w:p>
    <w:p w14:paraId="535C76BB" w14:textId="64B571A0" w:rsidR="00CD2AEB" w:rsidRDefault="00CD2AEB" w:rsidP="00CD2AEB">
      <w:pPr>
        <w:tabs>
          <w:tab w:val="left" w:pos="1335"/>
        </w:tabs>
        <w:ind w:left="-426" w:firstLine="720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•</w:t>
      </w:r>
      <w:r w:rsidR="00106BF3"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i</w:t>
      </w:r>
      <w:r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mprove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the availability of accessible information to disabled pupils</w:t>
      </w:r>
      <w:r w:rsidR="00C365CA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</w:t>
      </w:r>
    </w:p>
    <w:p w14:paraId="7B4FB87A" w14:textId="77777777" w:rsidR="00106BF3" w:rsidRPr="00CD2AEB" w:rsidRDefault="00106BF3" w:rsidP="00106BF3">
      <w:pPr>
        <w:tabs>
          <w:tab w:val="left" w:pos="1335"/>
        </w:tabs>
        <w:rPr>
          <w:rFonts w:ascii="Open Sans" w:hAnsi="Open Sans" w:cs="Open Sans"/>
          <w:sz w:val="22"/>
          <w:szCs w:val="22"/>
          <w:lang w:eastAsia="en-GB"/>
        </w:rPr>
      </w:pPr>
    </w:p>
    <w:p w14:paraId="0FD4AB85" w14:textId="0D72A532" w:rsidR="00C05075" w:rsidRPr="00C05075" w:rsidRDefault="00CD2AEB" w:rsidP="00C05075">
      <w:pPr>
        <w:ind w:left="-426"/>
        <w:rPr>
          <w:rFonts w:ascii="Open Sans" w:hAnsi="Open Sans" w:cs="Open Sans"/>
          <w:sz w:val="22"/>
          <w:szCs w:val="22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2</w:t>
      </w:r>
      <w:r w:rsidR="009959F7">
        <w:rPr>
          <w:rFonts w:ascii="Open Sans" w:hAnsi="Open Sans" w:cs="Open Sans"/>
          <w:sz w:val="22"/>
          <w:szCs w:val="22"/>
          <w:lang w:eastAsia="en-GB"/>
        </w:rPr>
        <w:t xml:space="preserve">.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At </w:t>
      </w:r>
      <w:r w:rsidR="00106BF3">
        <w:rPr>
          <w:rFonts w:ascii="Open Sans" w:hAnsi="Open Sans" w:cs="Open Sans"/>
          <w:sz w:val="22"/>
          <w:szCs w:val="22"/>
          <w:lang w:eastAsia="en-GB"/>
        </w:rPr>
        <w:t>St. Peter’s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, we are committed to offering an inclusive curriculum to ensure the </w:t>
      </w:r>
      <w:r w:rsidRPr="009959F7">
        <w:rPr>
          <w:rFonts w:ascii="Open Sans" w:hAnsi="Open Sans" w:cs="Open Sans"/>
          <w:b/>
          <w:bCs/>
          <w:sz w:val="22"/>
          <w:szCs w:val="22"/>
          <w:lang w:eastAsia="en-GB"/>
        </w:rPr>
        <w:t>best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possible progress for all of our </w:t>
      </w:r>
      <w:r w:rsidR="00C02FDC">
        <w:rPr>
          <w:rFonts w:ascii="Open Sans" w:hAnsi="Open Sans" w:cs="Open Sans"/>
          <w:sz w:val="22"/>
          <w:szCs w:val="22"/>
          <w:lang w:eastAsia="en-GB"/>
        </w:rPr>
        <w:t xml:space="preserve">pupils, irrespective of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their needs or abilities. </w:t>
      </w:r>
      <w:r w:rsidR="00C05075" w:rsidRPr="00C05075">
        <w:rPr>
          <w:rFonts w:ascii="Open Sans" w:hAnsi="Open Sans" w:cs="Open Sans"/>
          <w:sz w:val="22"/>
          <w:szCs w:val="22"/>
        </w:rPr>
        <w:t xml:space="preserve">St. Peter’s believe that Faith is our Foundation and live out our mission through the virtues and values of the Catholic Pupil Profile. The </w:t>
      </w:r>
      <w:r w:rsidR="00C05075">
        <w:rPr>
          <w:rFonts w:ascii="Open Sans" w:hAnsi="Open Sans" w:cs="Open Sans"/>
          <w:sz w:val="22"/>
          <w:szCs w:val="22"/>
        </w:rPr>
        <w:t>Accessibility polic</w:t>
      </w:r>
      <w:r w:rsidR="00C05075" w:rsidRPr="00C05075">
        <w:rPr>
          <w:rFonts w:ascii="Open Sans" w:hAnsi="Open Sans" w:cs="Open Sans"/>
          <w:sz w:val="22"/>
          <w:szCs w:val="22"/>
        </w:rPr>
        <w:t>y supports and endorses this philosophy.</w:t>
      </w:r>
    </w:p>
    <w:p w14:paraId="0163A1C4" w14:textId="77777777" w:rsidR="00106BF3" w:rsidRDefault="00106BF3" w:rsidP="00C05075">
      <w:pPr>
        <w:tabs>
          <w:tab w:val="left" w:pos="1335"/>
        </w:tabs>
        <w:rPr>
          <w:rFonts w:ascii="Open Sans" w:hAnsi="Open Sans" w:cs="Open Sans"/>
          <w:sz w:val="22"/>
          <w:szCs w:val="22"/>
          <w:lang w:eastAsia="en-GB"/>
        </w:rPr>
      </w:pPr>
    </w:p>
    <w:p w14:paraId="41A89AB7" w14:textId="7DCD1F72" w:rsidR="00CD2AEB" w:rsidRPr="00CD2AEB" w:rsidRDefault="00CD2AEB" w:rsidP="00106BF3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3 </w:t>
      </w:r>
      <w:r w:rsidR="00106BF3">
        <w:rPr>
          <w:rFonts w:ascii="Open Sans" w:hAnsi="Open Sans" w:cs="Open Sans"/>
          <w:sz w:val="22"/>
          <w:szCs w:val="22"/>
          <w:lang w:eastAsia="en-GB"/>
        </w:rPr>
        <w:t>St. Peter’s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values the contribution that every </w:t>
      </w:r>
      <w:r w:rsidR="00C02FDC">
        <w:rPr>
          <w:rFonts w:ascii="Open Sans" w:hAnsi="Open Sans" w:cs="Open Sans"/>
          <w:sz w:val="22"/>
          <w:szCs w:val="22"/>
          <w:lang w:eastAsia="en-GB"/>
        </w:rPr>
        <w:t>pupil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can make and welcomes the diversity of </w:t>
      </w:r>
    </w:p>
    <w:p w14:paraId="613CC76F" w14:textId="145B08AE" w:rsidR="00CD2AEB" w:rsidRPr="00CD2AEB" w:rsidRDefault="00CD2AEB" w:rsidP="00106BF3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culture, religion</w:t>
      </w:r>
      <w:r w:rsidR="00C05075">
        <w:rPr>
          <w:rFonts w:ascii="Open Sans" w:hAnsi="Open Sans" w:cs="Open Sans"/>
          <w:sz w:val="22"/>
          <w:szCs w:val="22"/>
          <w:lang w:eastAsia="en-GB"/>
        </w:rPr>
        <w:t>,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and intellectual style. The school seeks to raise achievement of the whole community, remove barriers to learning and provide physical and curricular access for all. </w:t>
      </w:r>
    </w:p>
    <w:p w14:paraId="377AC403" w14:textId="77777777" w:rsidR="00106BF3" w:rsidRDefault="00106BF3" w:rsidP="00106BF3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3BBC729" w14:textId="0E96F7FA" w:rsidR="00CD2AEB" w:rsidRPr="00CD2AEB" w:rsidRDefault="00CD2AEB" w:rsidP="00106BF3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4</w:t>
      </w:r>
      <w:r w:rsidR="00C05075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As such, provision for students with SEND is a matter for the school as a whole. All teachers are </w:t>
      </w:r>
    </w:p>
    <w:p w14:paraId="40A3EF00" w14:textId="24A24281" w:rsidR="00CD2AEB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teachers of </w:t>
      </w:r>
      <w:r w:rsidR="00C05075">
        <w:rPr>
          <w:rFonts w:ascii="Open Sans" w:hAnsi="Open Sans" w:cs="Open Sans"/>
          <w:sz w:val="22"/>
          <w:szCs w:val="22"/>
          <w:lang w:eastAsia="en-GB"/>
        </w:rPr>
        <w:t xml:space="preserve">pupils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with SEND. The </w:t>
      </w:r>
      <w:r w:rsidR="00C05075">
        <w:rPr>
          <w:rFonts w:ascii="Open Sans" w:hAnsi="Open Sans" w:cs="Open Sans"/>
          <w:sz w:val="22"/>
          <w:szCs w:val="22"/>
          <w:lang w:eastAsia="en-GB"/>
        </w:rPr>
        <w:t>MAC</w:t>
      </w:r>
      <w:r w:rsidRPr="00CD2AEB">
        <w:rPr>
          <w:rFonts w:ascii="Open Sans" w:hAnsi="Open Sans" w:cs="Open Sans"/>
          <w:sz w:val="22"/>
          <w:szCs w:val="22"/>
          <w:lang w:eastAsia="en-GB"/>
        </w:rPr>
        <w:t>, Headteacher, SEN</w:t>
      </w:r>
      <w:r w:rsidR="00C05075">
        <w:rPr>
          <w:rFonts w:ascii="Open Sans" w:hAnsi="Open Sans" w:cs="Open Sans"/>
          <w:sz w:val="22"/>
          <w:szCs w:val="22"/>
          <w:lang w:eastAsia="en-GB"/>
        </w:rPr>
        <w:t>D</w:t>
      </w:r>
      <w:r w:rsidRPr="00CD2AEB">
        <w:rPr>
          <w:rFonts w:ascii="Open Sans" w:hAnsi="Open Sans" w:cs="Open Sans"/>
          <w:sz w:val="22"/>
          <w:szCs w:val="22"/>
          <w:lang w:eastAsia="en-GB"/>
        </w:rPr>
        <w:t>C</w:t>
      </w:r>
      <w:r w:rsidR="00C05075">
        <w:rPr>
          <w:rFonts w:ascii="Open Sans" w:hAnsi="Open Sans" w:cs="Open Sans"/>
          <w:sz w:val="22"/>
          <w:szCs w:val="22"/>
          <w:lang w:eastAsia="en-GB"/>
        </w:rPr>
        <w:t>o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and all other members of staff have important responsibilities. </w:t>
      </w:r>
    </w:p>
    <w:p w14:paraId="35DC467B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090A1C4" w14:textId="08D38E97" w:rsidR="00CD2AEB" w:rsidRPr="00CD2AEB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5</w:t>
      </w:r>
      <w:r w:rsidR="00C05075">
        <w:rPr>
          <w:rFonts w:ascii="Open Sans" w:hAnsi="Open Sans" w:cs="Open Sans"/>
          <w:sz w:val="22"/>
          <w:szCs w:val="22"/>
          <w:lang w:eastAsia="en-GB"/>
        </w:rPr>
        <w:t xml:space="preserve">.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The plan will be made available online on the school website, and paper copies are available upon request. </w:t>
      </w:r>
    </w:p>
    <w:p w14:paraId="5D2EB200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613AB40E" w14:textId="3711E0AB" w:rsidR="00C05075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6</w:t>
      </w:r>
      <w:r w:rsidR="00C05075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Our school is also committed to ensuring staff are trained in equality issues with reference to the Equality Act 2010, including understanding disability issues. </w:t>
      </w:r>
    </w:p>
    <w:p w14:paraId="22576A55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8E34981" w14:textId="43E4C13C" w:rsidR="00CD2AEB" w:rsidRPr="00CD2AEB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7</w:t>
      </w:r>
      <w:r w:rsidR="00C05075">
        <w:rPr>
          <w:rFonts w:ascii="Open Sans" w:hAnsi="Open Sans" w:cs="Open Sans"/>
          <w:sz w:val="22"/>
          <w:szCs w:val="22"/>
          <w:lang w:eastAsia="en-GB"/>
        </w:rPr>
        <w:t>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The school supports any available partnerships to develop and implement the plan. </w:t>
      </w:r>
    </w:p>
    <w:p w14:paraId="5A527E4C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E4EEE49" w14:textId="77777777" w:rsidR="00C05075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8</w:t>
      </w:r>
      <w:r w:rsidR="00C05075">
        <w:rPr>
          <w:rFonts w:ascii="Open Sans" w:hAnsi="Open Sans" w:cs="Open Sans"/>
          <w:sz w:val="22"/>
          <w:szCs w:val="22"/>
          <w:lang w:eastAsia="en-GB"/>
        </w:rPr>
        <w:t xml:space="preserve">. </w:t>
      </w:r>
      <w:r w:rsidRPr="00CD2AEB">
        <w:rPr>
          <w:rFonts w:ascii="Open Sans" w:hAnsi="Open Sans" w:cs="Open Sans"/>
          <w:sz w:val="22"/>
          <w:szCs w:val="22"/>
          <w:lang w:eastAsia="en-GB"/>
        </w:rPr>
        <w:t>Our school’s complaints procedure covers the accessibility plan. If you have any concerns relating to</w:t>
      </w:r>
      <w:r w:rsidR="00C05075">
        <w:rPr>
          <w:rFonts w:ascii="Open Sans" w:hAnsi="Open Sans" w:cs="Open Sans"/>
          <w:sz w:val="22"/>
          <w:szCs w:val="22"/>
          <w:lang w:eastAsia="en-GB"/>
        </w:rPr>
        <w:t xml:space="preserve">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accessibility in school, the complaints procedure sets out the process for raising these concerns. </w:t>
      </w:r>
    </w:p>
    <w:p w14:paraId="3B61BE03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A194B74" w14:textId="75182C20" w:rsidR="00CD2AEB" w:rsidRPr="00C05075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b/>
          <w:bCs/>
          <w:sz w:val="22"/>
          <w:szCs w:val="22"/>
          <w:lang w:eastAsia="en-GB"/>
        </w:rPr>
      </w:pPr>
      <w:r w:rsidRPr="00C05075">
        <w:rPr>
          <w:rFonts w:ascii="Open Sans" w:hAnsi="Open Sans" w:cs="Open Sans"/>
          <w:b/>
          <w:bCs/>
          <w:sz w:val="22"/>
          <w:szCs w:val="22"/>
          <w:lang w:eastAsia="en-GB"/>
        </w:rPr>
        <w:t xml:space="preserve">Legislation and guidance </w:t>
      </w:r>
    </w:p>
    <w:p w14:paraId="37709CB3" w14:textId="77777777" w:rsidR="00CD2AEB" w:rsidRPr="00CD2AEB" w:rsidRDefault="00CD2AEB" w:rsidP="00CD2AEB">
      <w:pPr>
        <w:tabs>
          <w:tab w:val="left" w:pos="1335"/>
        </w:tabs>
        <w:ind w:left="-426" w:firstLine="720"/>
        <w:rPr>
          <w:rFonts w:ascii="Open Sans" w:hAnsi="Open Sans" w:cs="Open Sans"/>
          <w:sz w:val="22"/>
          <w:szCs w:val="22"/>
          <w:lang w:eastAsia="en-GB"/>
        </w:rPr>
      </w:pPr>
    </w:p>
    <w:p w14:paraId="67FE6D9D" w14:textId="538B67D1" w:rsidR="00CD2AEB" w:rsidRPr="00CD2AEB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>
        <w:rPr>
          <w:rFonts w:ascii="Open Sans" w:hAnsi="Open Sans" w:cs="Open Sans"/>
          <w:sz w:val="22"/>
          <w:szCs w:val="22"/>
          <w:lang w:eastAsia="en-GB"/>
        </w:rPr>
        <w:t xml:space="preserve">9. </w:t>
      </w:r>
      <w:r w:rsidR="00CD2AEB" w:rsidRPr="00CD2AEB">
        <w:rPr>
          <w:rFonts w:ascii="Open Sans" w:hAnsi="Open Sans" w:cs="Open Sans"/>
          <w:sz w:val="22"/>
          <w:szCs w:val="22"/>
          <w:lang w:eastAsia="en-GB"/>
        </w:rPr>
        <w:t xml:space="preserve">This document meets the requirements of schedule 10 of the Equality Act 2010 and the Department for Education (DfE) guidance for schools on the Equality Act 2010. </w:t>
      </w:r>
    </w:p>
    <w:p w14:paraId="79DBCE65" w14:textId="77777777" w:rsidR="00C05075" w:rsidRDefault="00C05075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66CA96A4" w14:textId="1DCF33F7" w:rsidR="00CD2AEB" w:rsidRPr="00CD2AEB" w:rsidRDefault="00CD2AEB" w:rsidP="00C05075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1</w:t>
      </w:r>
      <w:r w:rsidR="00C05075">
        <w:rPr>
          <w:rFonts w:ascii="Open Sans" w:hAnsi="Open Sans" w:cs="Open Sans"/>
          <w:sz w:val="22"/>
          <w:szCs w:val="22"/>
          <w:lang w:eastAsia="en-GB"/>
        </w:rPr>
        <w:t>0.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The Equality Act 2010 defines an individual as disabled if they have a physical or mental impairment that has a ‘substantial’ and ‘long-term’ adverse effect on their ability to undertake normal day to day activities. </w:t>
      </w:r>
    </w:p>
    <w:p w14:paraId="171C02C4" w14:textId="77777777" w:rsidR="00F7662C" w:rsidRDefault="00F7662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1D2BCF8" w14:textId="51FC969E" w:rsidR="00CD2AEB" w:rsidRPr="00CD2AEB" w:rsidRDefault="00CD2AEB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lastRenderedPageBreak/>
        <w:t>1</w:t>
      </w:r>
      <w:r w:rsidR="00F7662C">
        <w:rPr>
          <w:rFonts w:ascii="Open Sans" w:hAnsi="Open Sans" w:cs="Open Sans"/>
          <w:sz w:val="22"/>
          <w:szCs w:val="22"/>
          <w:lang w:eastAsia="en-GB"/>
        </w:rPr>
        <w:t>1.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Under the Special Educational Needs and Disability (SEND) Code of Practice, ‘long-term’ is defined as </w:t>
      </w:r>
      <w:proofErr w:type="spellStart"/>
      <w:r w:rsidRPr="00CD2AEB">
        <w:rPr>
          <w:rFonts w:ascii="Open Sans" w:hAnsi="Open Sans" w:cs="Open Sans"/>
          <w:sz w:val="22"/>
          <w:szCs w:val="22"/>
          <w:lang w:eastAsia="en-GB"/>
        </w:rPr>
        <w:t>‘a</w:t>
      </w:r>
      <w:proofErr w:type="spellEnd"/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year or more’ and ‘substantial’ is defined as ‘more than minor or trivial’. The definition includes</w:t>
      </w:r>
      <w:r w:rsidR="00F7662C">
        <w:rPr>
          <w:rFonts w:ascii="Open Sans" w:hAnsi="Open Sans" w:cs="Open Sans"/>
          <w:sz w:val="22"/>
          <w:szCs w:val="22"/>
          <w:lang w:eastAsia="en-GB"/>
        </w:rPr>
        <w:t xml:space="preserve"> 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sensory impairments such as those affecting sight or hearing, and long-term health conditions such as asthma, diabetes, </w:t>
      </w:r>
      <w:r w:rsidR="00F7662C">
        <w:rPr>
          <w:rFonts w:ascii="Open Sans" w:hAnsi="Open Sans" w:cs="Open Sans"/>
          <w:sz w:val="22"/>
          <w:szCs w:val="22"/>
          <w:lang w:eastAsia="en-GB"/>
        </w:rPr>
        <w:t>epilepsy,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and cancer. </w:t>
      </w:r>
    </w:p>
    <w:p w14:paraId="36889248" w14:textId="77777777" w:rsidR="00F7662C" w:rsidRDefault="00F7662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6E53C2E4" w14:textId="77777777" w:rsidR="00F7662C" w:rsidRDefault="00CD2AEB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1</w:t>
      </w:r>
      <w:r w:rsidR="00F7662C">
        <w:rPr>
          <w:rFonts w:ascii="Open Sans" w:hAnsi="Open Sans" w:cs="Open Sans"/>
          <w:sz w:val="22"/>
          <w:szCs w:val="22"/>
          <w:lang w:eastAsia="en-GB"/>
        </w:rPr>
        <w:t>2.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 Schools are required to make ‘reasonable adjustments’ for pupils with disabilities under the Equality Act 2010, to alleviate any substantial disadvantage that a disabled pupil faces in comparison with non-</w:t>
      </w:r>
      <w:r w:rsidR="00F7662C">
        <w:rPr>
          <w:rFonts w:ascii="Open Sans" w:hAnsi="Open Sans" w:cs="Open Sans"/>
          <w:sz w:val="22"/>
          <w:szCs w:val="22"/>
          <w:lang w:eastAsia="en-GB"/>
        </w:rPr>
        <w:t>d</w:t>
      </w:r>
      <w:r w:rsidRPr="00CD2AEB">
        <w:rPr>
          <w:rFonts w:ascii="Open Sans" w:hAnsi="Open Sans" w:cs="Open Sans"/>
          <w:sz w:val="22"/>
          <w:szCs w:val="22"/>
          <w:lang w:eastAsia="en-GB"/>
        </w:rPr>
        <w:t xml:space="preserve">isabled pupils. This can include, for example, the provision of an auxiliary aid or adjustments to premises. </w:t>
      </w:r>
    </w:p>
    <w:p w14:paraId="2F36E7FA" w14:textId="77777777" w:rsidR="00F7662C" w:rsidRDefault="00F7662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629929F7" w14:textId="77777777" w:rsidR="00933AFC" w:rsidRDefault="00CD2AEB" w:rsidP="00933AF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  <w:r w:rsidRPr="00CD2AEB">
        <w:rPr>
          <w:rFonts w:ascii="Open Sans" w:hAnsi="Open Sans" w:cs="Open Sans"/>
          <w:sz w:val="22"/>
          <w:szCs w:val="22"/>
          <w:lang w:eastAsia="en-GB"/>
        </w:rPr>
        <w:t>1</w:t>
      </w:r>
      <w:r w:rsidR="00F7662C">
        <w:rPr>
          <w:rFonts w:ascii="Open Sans" w:hAnsi="Open Sans" w:cs="Open Sans"/>
          <w:sz w:val="22"/>
          <w:szCs w:val="22"/>
          <w:lang w:eastAsia="en-GB"/>
        </w:rPr>
        <w:t>3.</w:t>
      </w:r>
      <w:r w:rsidRPr="00CD2AEB">
        <w:rPr>
          <w:rFonts w:ascii="Open Sans" w:hAnsi="Open Sans" w:cs="Open Sans"/>
          <w:sz w:val="22"/>
          <w:szCs w:val="22"/>
          <w:lang w:eastAsia="en-GB"/>
        </w:rPr>
        <w:t>This policy complies with our funding agreement and articles of association.</w:t>
      </w:r>
    </w:p>
    <w:p w14:paraId="7BB31D3F" w14:textId="77777777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1633FFA" w14:textId="77777777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  <w:t xml:space="preserve">Monitoring arrangements </w:t>
      </w:r>
    </w:p>
    <w:p w14:paraId="112732CB" w14:textId="77777777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</w:p>
    <w:p w14:paraId="72D066C1" w14:textId="77777777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1</w:t>
      </w:r>
      <w:r>
        <w:rPr>
          <w:rFonts w:ascii="Open Sans" w:hAnsi="Open Sans" w:cs="Open Sans"/>
          <w:color w:val="000000"/>
          <w:sz w:val="22"/>
          <w:szCs w:val="22"/>
          <w:lang w:eastAsia="en-GB"/>
        </w:rPr>
        <w:t>4.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 This document will be reviewed every </w:t>
      </w:r>
      <w:r w:rsidRPr="00933AFC"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  <w:t xml:space="preserve">3 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years</w:t>
      </w:r>
      <w:r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 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but may be reviewed and updated more frequently if necessary. It will be reviewed by the </w:t>
      </w:r>
      <w:r>
        <w:rPr>
          <w:rFonts w:ascii="Open Sans" w:hAnsi="Open Sans" w:cs="Open Sans"/>
          <w:color w:val="000000"/>
          <w:sz w:val="22"/>
          <w:szCs w:val="22"/>
          <w:lang w:eastAsia="en-GB"/>
        </w:rPr>
        <w:t>He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adteacher and SEN</w:t>
      </w:r>
      <w:r>
        <w:rPr>
          <w:rFonts w:ascii="Open Sans" w:hAnsi="Open Sans" w:cs="Open Sans"/>
          <w:color w:val="000000"/>
          <w:sz w:val="22"/>
          <w:szCs w:val="22"/>
          <w:lang w:eastAsia="en-GB"/>
        </w:rPr>
        <w:t>D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C</w:t>
      </w:r>
      <w:r>
        <w:rPr>
          <w:rFonts w:ascii="Open Sans" w:hAnsi="Open Sans" w:cs="Open Sans"/>
          <w:color w:val="000000"/>
          <w:sz w:val="22"/>
          <w:szCs w:val="22"/>
          <w:lang w:eastAsia="en-GB"/>
        </w:rPr>
        <w:t>o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. </w:t>
      </w:r>
    </w:p>
    <w:p w14:paraId="495034F4" w14:textId="77777777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</w:p>
    <w:p w14:paraId="03A22734" w14:textId="77777777" w:rsidR="00111B0A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  <w:t xml:space="preserve">Links with other policies </w:t>
      </w:r>
    </w:p>
    <w:p w14:paraId="27E33B3C" w14:textId="77777777" w:rsidR="00111B0A" w:rsidRDefault="00111B0A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</w:p>
    <w:p w14:paraId="3496B5B6" w14:textId="1B68A468" w:rsidR="00933AFC" w:rsidRDefault="00933AFC" w:rsidP="00933AFC">
      <w:pPr>
        <w:tabs>
          <w:tab w:val="left" w:pos="1335"/>
        </w:tabs>
        <w:ind w:left="-426"/>
        <w:rPr>
          <w:rFonts w:ascii="Open Sans" w:hAnsi="Open Sans" w:cs="Open Sans"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1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5.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 This accessibility plan is linked to the following policies and documents: </w:t>
      </w:r>
    </w:p>
    <w:p w14:paraId="4CF3B62B" w14:textId="77777777" w:rsidR="00111B0A" w:rsidRPr="00933AFC" w:rsidRDefault="00111B0A" w:rsidP="00933AFC">
      <w:pPr>
        <w:tabs>
          <w:tab w:val="left" w:pos="1335"/>
        </w:tabs>
        <w:ind w:left="-426"/>
        <w:rPr>
          <w:rFonts w:ascii="Open Sans" w:hAnsi="Open Sans" w:cs="Open Sans"/>
          <w:b/>
          <w:bCs/>
          <w:color w:val="000000"/>
          <w:sz w:val="22"/>
          <w:szCs w:val="22"/>
          <w:lang w:eastAsia="en-GB"/>
        </w:rPr>
      </w:pPr>
    </w:p>
    <w:p w14:paraId="06230AE1" w14:textId="491A6E94" w:rsidR="00933AFC" w:rsidRPr="00933AFC" w:rsidRDefault="00933AFC" w:rsidP="00933AFC">
      <w:pPr>
        <w:autoSpaceDE w:val="0"/>
        <w:autoSpaceDN w:val="0"/>
        <w:adjustRightInd w:val="0"/>
        <w:spacing w:after="210"/>
        <w:rPr>
          <w:rFonts w:ascii="Open Sans" w:hAnsi="Open Sans" w:cs="Open Sans"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• Health and safety policy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.</w:t>
      </w:r>
    </w:p>
    <w:p w14:paraId="09650619" w14:textId="3165CCC2" w:rsidR="00933AFC" w:rsidRPr="00933AFC" w:rsidRDefault="00933AFC" w:rsidP="00933AFC">
      <w:pPr>
        <w:autoSpaceDE w:val="0"/>
        <w:autoSpaceDN w:val="0"/>
        <w:adjustRightInd w:val="0"/>
        <w:spacing w:after="210"/>
        <w:rPr>
          <w:rFonts w:ascii="Open Sans" w:hAnsi="Open Sans" w:cs="Open Sans"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• Special 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E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ducational 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N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eeds (SEN) 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I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nformation report 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and SEN Policy. </w:t>
      </w:r>
    </w:p>
    <w:p w14:paraId="03A7B4F1" w14:textId="09E5F427" w:rsidR="00933AFC" w:rsidRPr="00933AFC" w:rsidRDefault="00933AFC" w:rsidP="00933AFC">
      <w:pPr>
        <w:autoSpaceDE w:val="0"/>
        <w:autoSpaceDN w:val="0"/>
        <w:adjustRightInd w:val="0"/>
        <w:rPr>
          <w:rFonts w:ascii="Open Sans" w:hAnsi="Open Sans" w:cs="Open Sans"/>
          <w:color w:val="000000"/>
          <w:sz w:val="22"/>
          <w:szCs w:val="22"/>
          <w:lang w:eastAsia="en-GB"/>
        </w:rPr>
      </w:pP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• Supporting pupils with medical conditions 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>P</w:t>
      </w:r>
      <w:r w:rsidRPr="00933AFC">
        <w:rPr>
          <w:rFonts w:ascii="Open Sans" w:hAnsi="Open Sans" w:cs="Open Sans"/>
          <w:color w:val="000000"/>
          <w:sz w:val="22"/>
          <w:szCs w:val="22"/>
          <w:lang w:eastAsia="en-GB"/>
        </w:rPr>
        <w:t>olicy</w:t>
      </w:r>
      <w:r w:rsidR="00111B0A">
        <w:rPr>
          <w:rFonts w:ascii="Open Sans" w:hAnsi="Open Sans" w:cs="Open Sans"/>
          <w:color w:val="000000"/>
          <w:sz w:val="22"/>
          <w:szCs w:val="22"/>
          <w:lang w:eastAsia="en-GB"/>
        </w:rPr>
        <w:t xml:space="preserve">. </w:t>
      </w:r>
    </w:p>
    <w:p w14:paraId="319D1A96" w14:textId="77777777" w:rsidR="00933AFC" w:rsidRDefault="00933AF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73915C3" w14:textId="77777777" w:rsidR="007B04FC" w:rsidRDefault="007B04F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2AD548B" w14:textId="77777777" w:rsidR="007B04FC" w:rsidRDefault="007B04FC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4957A2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4FC5561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D59583A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8D46D69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7855BC7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8BCEC92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56D1048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264B55EC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BA6A8DF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F8BE92A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CA4925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95F449E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AD3A4FA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5219A738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95FF6E3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915D28D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D624DA9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68D8CCE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CD8308F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FAF8289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D013AE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3628CFDC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60FD0FA3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2F8DB2BA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5789FC6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024A6C9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5FA14A9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76218C5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226E8BD0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5A6543B4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1D5EAE02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2951843F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5BF47FC7" w14:textId="77777777" w:rsidR="00B225E7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454817DA" w14:textId="77777777" w:rsidR="00B225E7" w:rsidRPr="00CD2AEB" w:rsidRDefault="00B225E7" w:rsidP="00F7662C">
      <w:pPr>
        <w:tabs>
          <w:tab w:val="left" w:pos="1335"/>
        </w:tabs>
        <w:ind w:left="-426"/>
        <w:rPr>
          <w:rFonts w:ascii="Open Sans" w:hAnsi="Open Sans" w:cs="Open Sans"/>
          <w:sz w:val="22"/>
          <w:szCs w:val="22"/>
          <w:lang w:eastAsia="en-GB"/>
        </w:rPr>
      </w:pPr>
    </w:p>
    <w:p w14:paraId="26FE801D" w14:textId="77777777" w:rsidR="00D1592B" w:rsidRPr="00CD2AEB" w:rsidRDefault="00D1592B" w:rsidP="00B80E9A">
      <w:pPr>
        <w:tabs>
          <w:tab w:val="left" w:pos="1335"/>
        </w:tabs>
        <w:rPr>
          <w:sz w:val="28"/>
          <w:szCs w:val="28"/>
          <w:lang w:eastAsia="en-GB"/>
        </w:rPr>
      </w:pPr>
    </w:p>
    <w:sectPr w:rsidR="00D1592B" w:rsidRPr="00CD2AEB" w:rsidSect="00B80E9A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440" w:right="830" w:bottom="19" w:left="1440" w:header="0" w:footer="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307B9" w14:textId="77777777" w:rsidR="006303BD" w:rsidRDefault="006303BD" w:rsidP="00611AE8">
      <w:r>
        <w:separator/>
      </w:r>
    </w:p>
  </w:endnote>
  <w:endnote w:type="continuationSeparator" w:id="0">
    <w:p w14:paraId="4F18E68B" w14:textId="77777777" w:rsidR="006303BD" w:rsidRDefault="006303BD" w:rsidP="00611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ource Serif Pro">
    <w:altName w:val="Source Serif Pro"/>
    <w:charset w:val="00"/>
    <w:family w:val="roman"/>
    <w:pitch w:val="variable"/>
    <w:sig w:usb0="20000287" w:usb1="02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05525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1B6D38" w14:textId="77777777" w:rsidR="00B80E9A" w:rsidRDefault="00B80E9A" w:rsidP="00B80E9A">
        <w:pPr>
          <w:pStyle w:val="Footer"/>
        </w:pPr>
      </w:p>
      <w:p w14:paraId="7E39ECD6" w14:textId="77777777" w:rsidR="00B80E9A" w:rsidRDefault="00B80E9A" w:rsidP="00B80E9A">
        <w:pPr>
          <w:pStyle w:val="Footer"/>
        </w:pPr>
      </w:p>
      <w:p w14:paraId="0F3FBDEA" w14:textId="77777777" w:rsidR="00B80E9A" w:rsidRDefault="00B80E9A" w:rsidP="00B80E9A">
        <w:pPr>
          <w:pStyle w:val="Footer"/>
          <w:jc w:val="center"/>
        </w:pPr>
        <w:r>
          <w:rPr>
            <w:noProof/>
            <w:lang w:eastAsia="en-GB"/>
          </w:rPr>
          <w:drawing>
            <wp:anchor distT="0" distB="0" distL="114300" distR="114300" simplePos="0" relativeHeight="251659264" behindDoc="1" locked="0" layoutInCell="1" allowOverlap="1" wp14:anchorId="52EADE41" wp14:editId="175D4C71">
              <wp:simplePos x="0" y="0"/>
              <wp:positionH relativeFrom="column">
                <wp:posOffset>-914400</wp:posOffset>
              </wp:positionH>
              <wp:positionV relativeFrom="paragraph">
                <wp:posOffset>-457200</wp:posOffset>
              </wp:positionV>
              <wp:extent cx="7561580" cy="374650"/>
              <wp:effectExtent l="0" t="0" r="1270" b="6350"/>
              <wp:wrapNone/>
              <wp:docPr id="1580611391" name="Picture 158061139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A4 policy cover FOOTER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61580" cy="3746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top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656A57" w14:textId="77777777" w:rsidR="00D64E53" w:rsidRDefault="00D64E53" w:rsidP="00B80E9A">
    <w:pPr>
      <w:pStyle w:val="Footer"/>
      <w:tabs>
        <w:tab w:val="clear" w:pos="4513"/>
        <w:tab w:val="clear" w:pos="9026"/>
        <w:tab w:val="left" w:pos="915"/>
      </w:tabs>
      <w:ind w:left="-1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C3F6F" w14:textId="77777777" w:rsidR="00BA4C8A" w:rsidRDefault="005D4740" w:rsidP="005D4740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39" behindDoc="1" locked="0" layoutInCell="1" allowOverlap="1" wp14:anchorId="4D3CB77E" wp14:editId="2D584812">
          <wp:simplePos x="0" y="0"/>
          <wp:positionH relativeFrom="page">
            <wp:align>right</wp:align>
          </wp:positionH>
          <wp:positionV relativeFrom="paragraph">
            <wp:posOffset>-1905000</wp:posOffset>
          </wp:positionV>
          <wp:extent cx="7552944" cy="2066544"/>
          <wp:effectExtent l="0" t="0" r="0" b="0"/>
          <wp:wrapNone/>
          <wp:docPr id="704732663" name="Picture 7047326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4 policy cover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944" cy="20665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F7D24" w14:textId="77777777" w:rsidR="006303BD" w:rsidRDefault="006303BD" w:rsidP="00611AE8">
      <w:r>
        <w:separator/>
      </w:r>
    </w:p>
  </w:footnote>
  <w:footnote w:type="continuationSeparator" w:id="0">
    <w:p w14:paraId="5792C075" w14:textId="77777777" w:rsidR="006303BD" w:rsidRDefault="006303BD" w:rsidP="00611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A82A9" w14:textId="77777777" w:rsidR="00611AE8" w:rsidRDefault="001A60E7" w:rsidP="00DE007E">
    <w:pPr>
      <w:pStyle w:val="Header"/>
      <w:tabs>
        <w:tab w:val="clear" w:pos="9026"/>
        <w:tab w:val="right" w:pos="9020"/>
      </w:tabs>
      <w:ind w:left="-1440"/>
    </w:pPr>
    <w:r w:rsidRPr="000723FB">
      <w:rPr>
        <w:noProof/>
        <w:lang w:eastAsia="en-GB"/>
      </w:rPr>
      <w:drawing>
        <wp:inline distT="0" distB="0" distL="0" distR="0" wp14:anchorId="2F790DCF" wp14:editId="52138BE6">
          <wp:extent cx="7552800" cy="1281600"/>
          <wp:effectExtent l="0" t="0" r="0" b="0"/>
          <wp:docPr id="108186937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800" cy="128160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AFD3" w14:textId="77777777" w:rsidR="001A60E7" w:rsidRDefault="001A60E7" w:rsidP="001A60E7">
    <w:pPr>
      <w:pStyle w:val="Header"/>
      <w:ind w:left="-1440"/>
    </w:pPr>
    <w:r w:rsidRPr="000723FB">
      <w:rPr>
        <w:noProof/>
        <w:lang w:eastAsia="en-GB"/>
      </w:rPr>
      <w:drawing>
        <wp:inline distT="0" distB="0" distL="0" distR="0" wp14:anchorId="714A42F2" wp14:editId="48F72B16">
          <wp:extent cx="7545600" cy="2923200"/>
          <wp:effectExtent l="0" t="0" r="0" b="0"/>
          <wp:docPr id="18412300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600" cy="2923200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45637"/>
    <w:multiLevelType w:val="hybridMultilevel"/>
    <w:tmpl w:val="8DCEA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10F47"/>
    <w:multiLevelType w:val="hybridMultilevel"/>
    <w:tmpl w:val="88FCC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B03F0"/>
    <w:multiLevelType w:val="hybridMultilevel"/>
    <w:tmpl w:val="40845FEA"/>
    <w:lvl w:ilvl="0" w:tplc="08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3" w15:restartNumberingAfterBreak="0">
    <w:nsid w:val="10D90E71"/>
    <w:multiLevelType w:val="hybridMultilevel"/>
    <w:tmpl w:val="61AEE7FE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12A62EBD"/>
    <w:multiLevelType w:val="hybridMultilevel"/>
    <w:tmpl w:val="850CB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4F6113"/>
    <w:multiLevelType w:val="hybridMultilevel"/>
    <w:tmpl w:val="E3803FF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5C4772"/>
    <w:multiLevelType w:val="hybridMultilevel"/>
    <w:tmpl w:val="27205E6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7" w15:restartNumberingAfterBreak="0">
    <w:nsid w:val="215576EB"/>
    <w:multiLevelType w:val="hybridMultilevel"/>
    <w:tmpl w:val="EF3C6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2C241E"/>
    <w:multiLevelType w:val="hybridMultilevel"/>
    <w:tmpl w:val="B89CE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11938"/>
    <w:multiLevelType w:val="hybridMultilevel"/>
    <w:tmpl w:val="55CA90D6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348164B6"/>
    <w:multiLevelType w:val="hybridMultilevel"/>
    <w:tmpl w:val="CC883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9369B"/>
    <w:multiLevelType w:val="hybridMultilevel"/>
    <w:tmpl w:val="1E6EC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A7211"/>
    <w:multiLevelType w:val="hybridMultilevel"/>
    <w:tmpl w:val="A43C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F67A4"/>
    <w:multiLevelType w:val="hybridMultilevel"/>
    <w:tmpl w:val="B2586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32583"/>
    <w:multiLevelType w:val="hybridMultilevel"/>
    <w:tmpl w:val="7DB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875C4"/>
    <w:multiLevelType w:val="hybridMultilevel"/>
    <w:tmpl w:val="7A4A06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583D15"/>
    <w:multiLevelType w:val="hybridMultilevel"/>
    <w:tmpl w:val="0A50D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54C8D"/>
    <w:multiLevelType w:val="hybridMultilevel"/>
    <w:tmpl w:val="274CFAE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DFD527D"/>
    <w:multiLevelType w:val="hybridMultilevel"/>
    <w:tmpl w:val="A7560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3854CC"/>
    <w:multiLevelType w:val="hybridMultilevel"/>
    <w:tmpl w:val="C8EA2CEC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83E2557"/>
    <w:multiLevelType w:val="hybridMultilevel"/>
    <w:tmpl w:val="4FF012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95424F"/>
    <w:multiLevelType w:val="hybridMultilevel"/>
    <w:tmpl w:val="20BC1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7B53DA"/>
    <w:multiLevelType w:val="hybridMultilevel"/>
    <w:tmpl w:val="481E0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124084">
    <w:abstractNumId w:val="14"/>
  </w:num>
  <w:num w:numId="2" w16cid:durableId="2145730853">
    <w:abstractNumId w:val="18"/>
  </w:num>
  <w:num w:numId="3" w16cid:durableId="1093429993">
    <w:abstractNumId w:val="7"/>
  </w:num>
  <w:num w:numId="4" w16cid:durableId="2078163956">
    <w:abstractNumId w:val="4"/>
  </w:num>
  <w:num w:numId="5" w16cid:durableId="2051419854">
    <w:abstractNumId w:val="5"/>
  </w:num>
  <w:num w:numId="6" w16cid:durableId="969825619">
    <w:abstractNumId w:val="11"/>
  </w:num>
  <w:num w:numId="7" w16cid:durableId="242687978">
    <w:abstractNumId w:val="21"/>
  </w:num>
  <w:num w:numId="8" w16cid:durableId="1041133109">
    <w:abstractNumId w:val="12"/>
  </w:num>
  <w:num w:numId="9" w16cid:durableId="912007992">
    <w:abstractNumId w:val="13"/>
  </w:num>
  <w:num w:numId="10" w16cid:durableId="52849247">
    <w:abstractNumId w:val="8"/>
  </w:num>
  <w:num w:numId="11" w16cid:durableId="442697255">
    <w:abstractNumId w:val="19"/>
  </w:num>
  <w:num w:numId="12" w16cid:durableId="1750543171">
    <w:abstractNumId w:val="10"/>
  </w:num>
  <w:num w:numId="13" w16cid:durableId="253905693">
    <w:abstractNumId w:val="20"/>
  </w:num>
  <w:num w:numId="14" w16cid:durableId="2080396329">
    <w:abstractNumId w:val="17"/>
  </w:num>
  <w:num w:numId="15" w16cid:durableId="1290741314">
    <w:abstractNumId w:val="15"/>
  </w:num>
  <w:num w:numId="16" w16cid:durableId="1207989475">
    <w:abstractNumId w:val="0"/>
  </w:num>
  <w:num w:numId="17" w16cid:durableId="1532957645">
    <w:abstractNumId w:val="22"/>
  </w:num>
  <w:num w:numId="18" w16cid:durableId="1301956095">
    <w:abstractNumId w:val="6"/>
  </w:num>
  <w:num w:numId="19" w16cid:durableId="759759718">
    <w:abstractNumId w:val="16"/>
  </w:num>
  <w:num w:numId="20" w16cid:durableId="1319310709">
    <w:abstractNumId w:val="2"/>
  </w:num>
  <w:num w:numId="21" w16cid:durableId="252862576">
    <w:abstractNumId w:val="9"/>
  </w:num>
  <w:num w:numId="22" w16cid:durableId="579945949">
    <w:abstractNumId w:val="1"/>
  </w:num>
  <w:num w:numId="23" w16cid:durableId="8236203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951"/>
    <w:rsid w:val="00000951"/>
    <w:rsid w:val="00043F1F"/>
    <w:rsid w:val="000F1EEB"/>
    <w:rsid w:val="000F5D62"/>
    <w:rsid w:val="000F5F99"/>
    <w:rsid w:val="0010065A"/>
    <w:rsid w:val="00106267"/>
    <w:rsid w:val="00106BF3"/>
    <w:rsid w:val="00111B0A"/>
    <w:rsid w:val="001171DD"/>
    <w:rsid w:val="00186249"/>
    <w:rsid w:val="001A60E7"/>
    <w:rsid w:val="001B1497"/>
    <w:rsid w:val="001C1802"/>
    <w:rsid w:val="001E6753"/>
    <w:rsid w:val="0023420D"/>
    <w:rsid w:val="00253E20"/>
    <w:rsid w:val="00253F49"/>
    <w:rsid w:val="00284EB0"/>
    <w:rsid w:val="00290B07"/>
    <w:rsid w:val="002A2A4C"/>
    <w:rsid w:val="002E0B3C"/>
    <w:rsid w:val="003F2C5E"/>
    <w:rsid w:val="003F402B"/>
    <w:rsid w:val="00440E75"/>
    <w:rsid w:val="004630CF"/>
    <w:rsid w:val="00465ADC"/>
    <w:rsid w:val="00500B20"/>
    <w:rsid w:val="005011A0"/>
    <w:rsid w:val="00506CB3"/>
    <w:rsid w:val="005A37AF"/>
    <w:rsid w:val="005B1423"/>
    <w:rsid w:val="005D4740"/>
    <w:rsid w:val="005D6DD9"/>
    <w:rsid w:val="005F3A62"/>
    <w:rsid w:val="00602F60"/>
    <w:rsid w:val="00611AE8"/>
    <w:rsid w:val="00613F04"/>
    <w:rsid w:val="00624180"/>
    <w:rsid w:val="00625F07"/>
    <w:rsid w:val="00627D00"/>
    <w:rsid w:val="006303BD"/>
    <w:rsid w:val="00684028"/>
    <w:rsid w:val="006D52E9"/>
    <w:rsid w:val="006E6FC6"/>
    <w:rsid w:val="0073264F"/>
    <w:rsid w:val="007B04FC"/>
    <w:rsid w:val="007B0B96"/>
    <w:rsid w:val="007B50FA"/>
    <w:rsid w:val="007C7D77"/>
    <w:rsid w:val="008035F3"/>
    <w:rsid w:val="00871023"/>
    <w:rsid w:val="008E5943"/>
    <w:rsid w:val="008E6401"/>
    <w:rsid w:val="00933AFC"/>
    <w:rsid w:val="00943893"/>
    <w:rsid w:val="0094645C"/>
    <w:rsid w:val="00952962"/>
    <w:rsid w:val="00954A53"/>
    <w:rsid w:val="00963304"/>
    <w:rsid w:val="009959F7"/>
    <w:rsid w:val="009B5450"/>
    <w:rsid w:val="00A07D56"/>
    <w:rsid w:val="00A711B1"/>
    <w:rsid w:val="00A817F0"/>
    <w:rsid w:val="00AB0F5B"/>
    <w:rsid w:val="00B16374"/>
    <w:rsid w:val="00B225E7"/>
    <w:rsid w:val="00B64528"/>
    <w:rsid w:val="00B80E9A"/>
    <w:rsid w:val="00B879A4"/>
    <w:rsid w:val="00BA4C8A"/>
    <w:rsid w:val="00BB0B4D"/>
    <w:rsid w:val="00BF7496"/>
    <w:rsid w:val="00C02FDC"/>
    <w:rsid w:val="00C05075"/>
    <w:rsid w:val="00C365CA"/>
    <w:rsid w:val="00C57EC3"/>
    <w:rsid w:val="00C73EF9"/>
    <w:rsid w:val="00C8488B"/>
    <w:rsid w:val="00CD1209"/>
    <w:rsid w:val="00CD2AEB"/>
    <w:rsid w:val="00D04D63"/>
    <w:rsid w:val="00D1592B"/>
    <w:rsid w:val="00D64E53"/>
    <w:rsid w:val="00D84174"/>
    <w:rsid w:val="00DB0707"/>
    <w:rsid w:val="00DB3104"/>
    <w:rsid w:val="00DE007E"/>
    <w:rsid w:val="00E03614"/>
    <w:rsid w:val="00E14BD4"/>
    <w:rsid w:val="00E265DA"/>
    <w:rsid w:val="00E47A8A"/>
    <w:rsid w:val="00E924DD"/>
    <w:rsid w:val="00EC175C"/>
    <w:rsid w:val="00EC2689"/>
    <w:rsid w:val="00EC4863"/>
    <w:rsid w:val="00EC6E1C"/>
    <w:rsid w:val="00EE1316"/>
    <w:rsid w:val="00EF4B7E"/>
    <w:rsid w:val="00F42AC2"/>
    <w:rsid w:val="00F7662C"/>
    <w:rsid w:val="00F94959"/>
    <w:rsid w:val="00FB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BC786"/>
  <w14:defaultImageDpi w14:val="32767"/>
  <w15:chartTrackingRefBased/>
  <w15:docId w15:val="{0B4D6C9C-05F6-4FEC-B43A-FF51C819D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1A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1AE8"/>
  </w:style>
  <w:style w:type="paragraph" w:styleId="Footer">
    <w:name w:val="footer"/>
    <w:basedOn w:val="Normal"/>
    <w:link w:val="FooterChar"/>
    <w:uiPriority w:val="99"/>
    <w:unhideWhenUsed/>
    <w:rsid w:val="00611A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1AE8"/>
  </w:style>
  <w:style w:type="paragraph" w:customStyle="1" w:styleId="p1">
    <w:name w:val="p1"/>
    <w:basedOn w:val="Normal"/>
    <w:rsid w:val="00043F1F"/>
    <w:pPr>
      <w:spacing w:line="300" w:lineRule="atLeast"/>
    </w:pPr>
    <w:rPr>
      <w:rFonts w:ascii="Open Sans" w:hAnsi="Open Sans"/>
      <w:sz w:val="17"/>
      <w:szCs w:val="17"/>
      <w:lang w:eastAsia="en-GB"/>
    </w:rPr>
  </w:style>
  <w:style w:type="paragraph" w:customStyle="1" w:styleId="Default">
    <w:name w:val="Default"/>
    <w:rsid w:val="00000951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00095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095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UnresolvedMention">
    <w:name w:val="Unresolved Mention"/>
    <w:basedOn w:val="DefaultParagraphFont"/>
    <w:uiPriority w:val="99"/>
    <w:rsid w:val="00B64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414a42ea-d588-43fc-9e27-65670d35ddb2">
      <Terms xmlns="http://schemas.microsoft.com/office/infopath/2007/PartnerControls"/>
    </lcf76f155ced4ddcb4097134ff3c332f>
    <_dlc_DocId xmlns="17a39593-945a-4813-81bf-1728cf9e5038">RVPSRJS5WCQE-1381202310-52901</_dlc_DocId>
    <_dlc_DocIdUrl xmlns="17a39593-945a-4813-81bf-1728cf9e5038">
      <Url>https://stpeterscatholicschool.sharepoint.com/sites/StaffShared/_layouts/15/DocIdRedir.aspx?ID=RVPSRJS5WCQE-1381202310-52901</Url>
      <Description>RVPSRJS5WCQE-1381202310-52901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8FE9C9C8647428F928CFC0800E857" ma:contentTypeVersion="15" ma:contentTypeDescription="Create a new document." ma:contentTypeScope="" ma:versionID="4e85b8fcaed28fcd3673cc54eb0571e2">
  <xsd:schema xmlns:xsd="http://www.w3.org/2001/XMLSchema" xmlns:xs="http://www.w3.org/2001/XMLSchema" xmlns:p="http://schemas.microsoft.com/office/2006/metadata/properties" xmlns:ns2="17a39593-945a-4813-81bf-1728cf9e5038" xmlns:ns3="414a42ea-d588-43fc-9e27-65670d35ddb2" targetNamespace="http://schemas.microsoft.com/office/2006/metadata/properties" ma:root="true" ma:fieldsID="3ab32139b54157001e227b4091b9a0ac" ns2:_="" ns3:_="">
    <xsd:import namespace="17a39593-945a-4813-81bf-1728cf9e5038"/>
    <xsd:import namespace="414a42ea-d588-43fc-9e27-65670d35ddb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a42ea-d588-43fc-9e27-65670d35dd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E842F1-76A2-40B0-8648-134ABDB0EF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371402-DA62-4BBA-B692-053CB4CD0AC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4B71FEB-B3E5-476A-9E9B-5B494C9C3467}">
  <ds:schemaRefs>
    <ds:schemaRef ds:uri="17a39593-945a-4813-81bf-1728cf9e5038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414a42ea-d588-43fc-9e27-65670d35ddb2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E322AD89-D341-498C-B0CE-A2F818ABE52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F2D48F7-B8F3-4F05-B590-C396C05240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414a42ea-d588-43fc-9e27-65670d35d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E Yanez</dc:creator>
  <cp:keywords/>
  <dc:description/>
  <cp:lastModifiedBy>Ms E Yanez</cp:lastModifiedBy>
  <cp:revision>19</cp:revision>
  <dcterms:created xsi:type="dcterms:W3CDTF">2024-02-14T15:24:00Z</dcterms:created>
  <dcterms:modified xsi:type="dcterms:W3CDTF">2024-02-14T16:31:00Z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0x0101003098FE9C9C8647428F928CFC0800E857</vt:lpwstr>
  </property>
  <property fmtid="{D5CDD505-2E9C-101B-9397-08002B2CF9AE}" pid="3" name="Order">
    <vt:r8>51000</vt:r8>
  </property>
  <property fmtid="{D5CDD505-2E9C-101B-9397-08002B2CF9AE}" pid="4" name="_dlc_DocIdItemGuid">
    <vt:lpwstr>b3108e95-57b2-4a3a-a732-28f4b62b0b7b</vt:lpwstr>
  </property>
  <property fmtid="{D5CDD505-2E9C-101B-9397-08002B2CF9AE}" pid="5" name="MediaServiceImageTags">
    <vt:lpwstr/>
  </property>
</Properties>
</file>