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7C00EF" w14:textId="4D20FD71" w:rsidR="00D5439A" w:rsidRPr="00D61701" w:rsidRDefault="009F1398" w:rsidP="00E526F8">
      <w:pPr>
        <w:pStyle w:val="p1"/>
        <w:ind w:left="-720"/>
        <w:jc w:val="center"/>
        <w:rPr>
          <w:b/>
          <w:bCs/>
          <w:sz w:val="22"/>
          <w:szCs w:val="22"/>
        </w:rPr>
      </w:pPr>
      <w:r>
        <w:rPr>
          <w:b/>
          <w:bCs/>
          <w:sz w:val="22"/>
          <w:szCs w:val="22"/>
        </w:rPr>
        <w:t>2025-2026</w:t>
      </w:r>
      <w:r w:rsidR="00C73064">
        <w:rPr>
          <w:b/>
          <w:bCs/>
          <w:sz w:val="22"/>
          <w:szCs w:val="22"/>
        </w:rPr>
        <w:t xml:space="preserve"> </w:t>
      </w:r>
      <w:r w:rsidR="00B15EAC">
        <w:rPr>
          <w:b/>
          <w:bCs/>
          <w:sz w:val="22"/>
          <w:szCs w:val="22"/>
        </w:rPr>
        <w:t xml:space="preserve">Year </w:t>
      </w:r>
      <w:r w:rsidR="00D65217">
        <w:rPr>
          <w:b/>
          <w:bCs/>
          <w:sz w:val="22"/>
          <w:szCs w:val="22"/>
        </w:rPr>
        <w:t>1</w:t>
      </w:r>
      <w:r>
        <w:rPr>
          <w:b/>
          <w:bCs/>
          <w:sz w:val="22"/>
          <w:szCs w:val="22"/>
        </w:rPr>
        <w:t>2</w:t>
      </w:r>
      <w:r w:rsidR="00E526F8">
        <w:rPr>
          <w:b/>
          <w:bCs/>
          <w:sz w:val="22"/>
          <w:szCs w:val="22"/>
        </w:rPr>
        <w:t xml:space="preserve"> </w:t>
      </w:r>
      <w:r w:rsidR="00E526F8" w:rsidRPr="00D61701">
        <w:rPr>
          <w:b/>
          <w:bCs/>
          <w:sz w:val="22"/>
          <w:szCs w:val="22"/>
        </w:rPr>
        <w:t>Curriculum Plan</w:t>
      </w:r>
      <w:r w:rsidR="00D5439A" w:rsidRPr="00D61701">
        <w:rPr>
          <w:b/>
          <w:bCs/>
          <w:sz w:val="22"/>
          <w:szCs w:val="22"/>
        </w:rPr>
        <w:t xml:space="preserve"> Health and Social Care</w:t>
      </w:r>
      <w:r w:rsidR="00E526F8" w:rsidRPr="00D61701">
        <w:rPr>
          <w:b/>
          <w:bCs/>
          <w:sz w:val="22"/>
          <w:szCs w:val="22"/>
        </w:rPr>
        <w:t xml:space="preserve"> for</w:t>
      </w:r>
      <w:r>
        <w:rPr>
          <w:b/>
          <w:bCs/>
          <w:sz w:val="22"/>
          <w:szCs w:val="22"/>
        </w:rPr>
        <w:t xml:space="preserve"> </w:t>
      </w:r>
      <w:r w:rsidR="006B00CB">
        <w:rPr>
          <w:b/>
          <w:bCs/>
          <w:sz w:val="22"/>
          <w:szCs w:val="22"/>
        </w:rPr>
        <w:t>F</w:t>
      </w:r>
      <w:r w:rsidR="00591D73">
        <w:rPr>
          <w:b/>
          <w:bCs/>
          <w:sz w:val="22"/>
          <w:szCs w:val="22"/>
        </w:rPr>
        <w:t>0</w:t>
      </w:r>
      <w:r>
        <w:rPr>
          <w:b/>
          <w:bCs/>
          <w:sz w:val="22"/>
          <w:szCs w:val="22"/>
        </w:rPr>
        <w:t>91</w:t>
      </w:r>
      <w:r w:rsidR="00D5439A" w:rsidRPr="00D61701">
        <w:rPr>
          <w:b/>
          <w:bCs/>
          <w:sz w:val="22"/>
          <w:szCs w:val="22"/>
        </w:rPr>
        <w:t>: Anatomy and Physiology (exam)</w:t>
      </w:r>
    </w:p>
    <w:p w14:paraId="3075FDB2" w14:textId="005C1705" w:rsidR="00A86A5F" w:rsidRPr="00D61701" w:rsidRDefault="000D7F0B" w:rsidP="00E526F8">
      <w:pPr>
        <w:pStyle w:val="p1"/>
        <w:ind w:left="-720"/>
        <w:jc w:val="center"/>
        <w:rPr>
          <w:sz w:val="22"/>
          <w:szCs w:val="22"/>
        </w:rPr>
      </w:pPr>
      <w:r w:rsidRPr="00D61701">
        <w:rPr>
          <w:b/>
          <w:bCs/>
          <w:sz w:val="22"/>
          <w:szCs w:val="22"/>
        </w:rPr>
        <w:t xml:space="preserve"> </w:t>
      </w:r>
      <w:r w:rsidR="009F1398">
        <w:rPr>
          <w:b/>
          <w:bCs/>
          <w:sz w:val="22"/>
          <w:szCs w:val="22"/>
        </w:rPr>
        <w:t>F</w:t>
      </w:r>
      <w:r w:rsidR="002A5C91">
        <w:rPr>
          <w:b/>
          <w:bCs/>
          <w:sz w:val="22"/>
          <w:szCs w:val="22"/>
        </w:rPr>
        <w:t>0</w:t>
      </w:r>
      <w:r w:rsidR="009F1398">
        <w:rPr>
          <w:b/>
          <w:bCs/>
          <w:sz w:val="22"/>
          <w:szCs w:val="22"/>
        </w:rPr>
        <w:t>93</w:t>
      </w:r>
      <w:r w:rsidR="00D5439A" w:rsidRPr="00D61701">
        <w:rPr>
          <w:b/>
          <w:bCs/>
          <w:sz w:val="22"/>
          <w:szCs w:val="22"/>
        </w:rPr>
        <w:t xml:space="preserve"> </w:t>
      </w:r>
      <w:r w:rsidR="009F1398">
        <w:rPr>
          <w:b/>
          <w:bCs/>
          <w:sz w:val="22"/>
          <w:szCs w:val="22"/>
        </w:rPr>
        <w:t>Supporting people with mental health conditions</w:t>
      </w:r>
      <w:r w:rsidR="00D5439A" w:rsidRPr="00D61701">
        <w:rPr>
          <w:b/>
          <w:bCs/>
          <w:sz w:val="22"/>
          <w:szCs w:val="22"/>
        </w:rPr>
        <w:t xml:space="preserve"> (</w:t>
      </w:r>
      <w:r w:rsidR="009F1398">
        <w:rPr>
          <w:b/>
          <w:bCs/>
          <w:sz w:val="22"/>
          <w:szCs w:val="22"/>
        </w:rPr>
        <w:t>NEA</w:t>
      </w:r>
      <w:r w:rsidR="00D5439A" w:rsidRPr="00D61701">
        <w:rPr>
          <w:b/>
          <w:bCs/>
          <w:sz w:val="22"/>
          <w:szCs w:val="22"/>
        </w:rPr>
        <w:t>)</w:t>
      </w:r>
      <w:r w:rsidR="00503C09" w:rsidRPr="00D61701">
        <w:rPr>
          <w:b/>
          <w:bCs/>
          <w:sz w:val="22"/>
          <w:szCs w:val="22"/>
        </w:rPr>
        <w:t xml:space="preserve"> </w:t>
      </w:r>
    </w:p>
    <w:p w14:paraId="39925F2B" w14:textId="77777777" w:rsidR="00A86A5F" w:rsidRDefault="00A86A5F" w:rsidP="007D0691">
      <w:pPr>
        <w:pStyle w:val="p2"/>
        <w:ind w:left="-720"/>
      </w:pPr>
    </w:p>
    <w:tbl>
      <w:tblPr>
        <w:tblW w:w="22680" w:type="dxa"/>
        <w:tblInd w:w="-8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30"/>
        <w:gridCol w:w="2558"/>
        <w:gridCol w:w="142"/>
        <w:gridCol w:w="5040"/>
        <w:gridCol w:w="2615"/>
        <w:gridCol w:w="5103"/>
        <w:gridCol w:w="2692"/>
      </w:tblGrid>
      <w:tr w:rsidR="00E526F8" w:rsidRPr="00F74BAA" w14:paraId="0910B518" w14:textId="77777777" w:rsidTr="00E526F8">
        <w:trPr>
          <w:trHeight w:val="960"/>
        </w:trPr>
        <w:tc>
          <w:tcPr>
            <w:tcW w:w="22680" w:type="dxa"/>
            <w:gridSpan w:val="7"/>
            <w:tcBorders>
              <w:top w:val="single" w:sz="4" w:space="0" w:color="000000"/>
              <w:left w:val="single" w:sz="4" w:space="0" w:color="000000"/>
              <w:bottom w:val="single" w:sz="4" w:space="0" w:color="000000"/>
              <w:right w:val="single" w:sz="4" w:space="0" w:color="000000"/>
            </w:tcBorders>
          </w:tcPr>
          <w:p w14:paraId="273D8F65" w14:textId="7B4CC94E" w:rsidR="00E526F8" w:rsidRPr="00F74BAA" w:rsidRDefault="00E526F8" w:rsidP="00E526F8">
            <w:pPr>
              <w:spacing w:after="0" w:line="240" w:lineRule="auto"/>
              <w:rPr>
                <w:rFonts w:ascii="Century Gothic" w:eastAsia="Century Gothic" w:hAnsi="Century Gothic" w:cs="Century Gothic"/>
                <w:b/>
                <w:sz w:val="20"/>
                <w:szCs w:val="20"/>
                <w:shd w:val="clear" w:color="auto" w:fill="FCE5CD"/>
              </w:rPr>
            </w:pPr>
            <w:r w:rsidRPr="00F74BAA">
              <w:rPr>
                <w:rFonts w:ascii="Century Gothic" w:eastAsia="Century Gothic" w:hAnsi="Century Gothic" w:cs="Century Gothic"/>
                <w:b/>
                <w:sz w:val="20"/>
                <w:szCs w:val="20"/>
                <w:shd w:val="clear" w:color="auto" w:fill="FCE5CD"/>
              </w:rPr>
              <w:t xml:space="preserve">The curriculum and assessment of pupils at this stage of education has been carefully designed to </w:t>
            </w:r>
            <w:r w:rsidR="00674E9E" w:rsidRPr="00F74BAA">
              <w:rPr>
                <w:rFonts w:ascii="Century Gothic" w:eastAsia="Century Gothic" w:hAnsi="Century Gothic" w:cs="Century Gothic"/>
                <w:b/>
                <w:sz w:val="20"/>
                <w:szCs w:val="20"/>
                <w:shd w:val="clear" w:color="auto" w:fill="FCE5CD"/>
              </w:rPr>
              <w:t xml:space="preserve">promote deep learning of </w:t>
            </w:r>
            <w:r w:rsidR="007F3B90">
              <w:rPr>
                <w:rFonts w:ascii="Century Gothic" w:eastAsia="Century Gothic" w:hAnsi="Century Gothic" w:cs="Century Gothic"/>
                <w:b/>
                <w:sz w:val="20"/>
                <w:szCs w:val="20"/>
                <w:shd w:val="clear" w:color="auto" w:fill="FCE5CD"/>
              </w:rPr>
              <w:t>Unit 4</w:t>
            </w:r>
            <w:r w:rsidR="00674E9E" w:rsidRPr="00F74BAA">
              <w:rPr>
                <w:rFonts w:ascii="Century Gothic" w:eastAsia="Century Gothic" w:hAnsi="Century Gothic" w:cs="Century Gothic"/>
                <w:b/>
                <w:sz w:val="20"/>
                <w:szCs w:val="20"/>
                <w:shd w:val="clear" w:color="auto" w:fill="FCE5CD"/>
              </w:rPr>
              <w:t>. By the end of the academic year students will:</w:t>
            </w:r>
          </w:p>
          <w:p w14:paraId="49FFA09A" w14:textId="0D985705" w:rsidR="00E173CF" w:rsidRDefault="006B00CB" w:rsidP="000D7F0B">
            <w:pPr>
              <w:spacing w:after="0" w:line="240" w:lineRule="auto"/>
            </w:pPr>
            <w:r>
              <w:t>F</w:t>
            </w:r>
            <w:r w:rsidR="00591D73">
              <w:t>091</w:t>
            </w:r>
            <w:r w:rsidR="00503C09">
              <w:t xml:space="preserve">: </w:t>
            </w:r>
            <w:r w:rsidR="000D7F0B">
              <w:t xml:space="preserve">This unit aims to introduce you to the basic structure and functions of the body systems involved in everyday activities and maintenance of health, including cardiovascular, respiratory and digestive systems. You will also understand the part played by organs such as the pancreas, liver and kidney. You will investigate the systems and organs involved in detecting and responding to change such as the nervous system as well as the eyes and ears. Unfortunately, things do go wrong, and each system has well-known diseases and disorders. Also, as individuals grow older, they are likely to be affected by malfunctions as a result of degeneration. Some of these will simply be inconvenient; others will be </w:t>
            </w:r>
            <w:r w:rsidR="007932D8">
              <w:t>life changers</w:t>
            </w:r>
            <w:r w:rsidR="000D7F0B">
              <w:t xml:space="preserve">. You will understand the effects on individuals and what must be done </w:t>
            </w:r>
            <w:r w:rsidR="008439E6">
              <w:t>daily</w:t>
            </w:r>
            <w:r w:rsidR="000D7F0B">
              <w:t xml:space="preserve"> to enable them to lead as full and independent a life as possible.</w:t>
            </w:r>
          </w:p>
          <w:p w14:paraId="6BB7BD35" w14:textId="77777777" w:rsidR="00D61701" w:rsidRDefault="00D61701" w:rsidP="000D7F0B">
            <w:pPr>
              <w:spacing w:after="0" w:line="240" w:lineRule="auto"/>
            </w:pPr>
          </w:p>
          <w:p w14:paraId="562E2B85" w14:textId="7BCD25F3" w:rsidR="007932D8" w:rsidRDefault="006B00CB" w:rsidP="007932D8">
            <w:pPr>
              <w:spacing w:after="0" w:line="240" w:lineRule="auto"/>
            </w:pPr>
            <w:r>
              <w:t>F</w:t>
            </w:r>
            <w:r w:rsidR="002A5C91">
              <w:t xml:space="preserve">093: </w:t>
            </w:r>
            <w:r w:rsidR="007932D8">
              <w:t xml:space="preserve">The aim of this unit is to enable students to understand the support individuals with mental health conditions have and the planning towards their care and support suitable to their needs. It does this through exploring the meaning of mental health and mental health needs, and considering issues closely linked with mental health promotion and support. There are many types of mental health conditions and causes can be complex. Despite the prevalence of mental health disorders in the population, many barriers remain regarding inclusion for individuals who live with a mental illness. The unit introduces themes of inclusion, human rights, advocacy, empowerment and active participation. It will teach you about the main types of mental health conditions, how these may affect the life of the individual, and different ways that the person may be supported to promote their mental well-being, develop coping strategies to manage their illness, attitudes and different forms of treatment that individuals may be offered. </w:t>
            </w:r>
          </w:p>
          <w:p w14:paraId="444862E2" w14:textId="77777777" w:rsidR="007932D8" w:rsidRDefault="007932D8" w:rsidP="007932D8">
            <w:pPr>
              <w:spacing w:after="0" w:line="240" w:lineRule="auto"/>
            </w:pPr>
            <w:r>
              <w:t>This unit is internally assessed and externally moderated by OCR.</w:t>
            </w:r>
          </w:p>
          <w:p w14:paraId="28066294" w14:textId="77777777" w:rsidR="007932D8" w:rsidRDefault="007932D8" w:rsidP="007932D8">
            <w:pPr>
              <w:spacing w:after="0" w:line="240" w:lineRule="auto"/>
            </w:pPr>
          </w:p>
          <w:p w14:paraId="18007F84" w14:textId="77777777" w:rsidR="007932D8" w:rsidRPr="00763C6C" w:rsidRDefault="007932D8" w:rsidP="007932D8">
            <w:pPr>
              <w:spacing w:after="0" w:line="240" w:lineRule="auto"/>
              <w:rPr>
                <w:b/>
                <w:bCs/>
              </w:rPr>
            </w:pPr>
            <w:r w:rsidRPr="00763C6C">
              <w:rPr>
                <w:b/>
                <w:bCs/>
              </w:rPr>
              <w:t>Students will be assessed by the following learning outcomes:</w:t>
            </w:r>
          </w:p>
          <w:p w14:paraId="6628A3D2" w14:textId="77777777" w:rsidR="007932D8" w:rsidRPr="007932D8" w:rsidRDefault="007932D8" w:rsidP="007932D8">
            <w:pPr>
              <w:spacing w:after="0" w:line="240" w:lineRule="auto"/>
              <w:rPr>
                <w:rFonts w:ascii="Century Gothic" w:eastAsia="Century Gothic" w:hAnsi="Century Gothic" w:cs="Century Gothic"/>
                <w:sz w:val="20"/>
                <w:szCs w:val="20"/>
              </w:rPr>
            </w:pPr>
            <w:r w:rsidRPr="007932D8">
              <w:rPr>
                <w:rFonts w:ascii="Century Gothic" w:eastAsia="Century Gothic" w:hAnsi="Century Gothic" w:cs="Century Gothic"/>
                <w:sz w:val="20"/>
                <w:szCs w:val="20"/>
              </w:rPr>
              <w:t xml:space="preserve">Know the main concepts, types, causes and effects of mental health conditions. </w:t>
            </w:r>
          </w:p>
          <w:p w14:paraId="181F57E7" w14:textId="4021AA52" w:rsidR="00503C09" w:rsidRDefault="007932D8" w:rsidP="007932D8">
            <w:pPr>
              <w:spacing w:after="0" w:line="240" w:lineRule="auto"/>
            </w:pPr>
            <w:r>
              <w:rPr>
                <w:rFonts w:ascii="Century Gothic" w:eastAsia="Century Gothic" w:hAnsi="Century Gothic" w:cs="Century Gothic"/>
                <w:sz w:val="20"/>
                <w:szCs w:val="20"/>
              </w:rPr>
              <w:t>Be able to support individuals with mental health conditions to plan their care, treatment and support.</w:t>
            </w:r>
          </w:p>
          <w:p w14:paraId="0C99F31F" w14:textId="50D75806" w:rsidR="002A5C91" w:rsidRPr="000D7F0B" w:rsidRDefault="002A5C91" w:rsidP="00591D73">
            <w:pPr>
              <w:spacing w:after="0" w:line="240" w:lineRule="auto"/>
              <w:rPr>
                <w:rFonts w:ascii="Century Gothic" w:eastAsia="Century Gothic" w:hAnsi="Century Gothic" w:cs="Century Gothic"/>
                <w:sz w:val="20"/>
                <w:szCs w:val="20"/>
              </w:rPr>
            </w:pPr>
          </w:p>
        </w:tc>
      </w:tr>
      <w:tr w:rsidR="00E526F8" w:rsidRPr="00F74BAA" w14:paraId="5E7392FE" w14:textId="77777777" w:rsidTr="008B707D">
        <w:trPr>
          <w:trHeight w:val="60"/>
        </w:trPr>
        <w:tc>
          <w:tcPr>
            <w:tcW w:w="4530" w:type="dxa"/>
            <w:vMerge w:val="restart"/>
            <w:tcBorders>
              <w:top w:val="single" w:sz="4" w:space="0" w:color="000000"/>
              <w:left w:val="single" w:sz="4" w:space="0" w:color="000000"/>
              <w:bottom w:val="single" w:sz="4" w:space="0" w:color="000000"/>
              <w:right w:val="single" w:sz="4" w:space="0" w:color="000000"/>
            </w:tcBorders>
          </w:tcPr>
          <w:p w14:paraId="61002279" w14:textId="0A272FF1" w:rsidR="00E526F8" w:rsidRPr="00F74BAA" w:rsidRDefault="00E526F8">
            <w:pPr>
              <w:spacing w:after="0" w:line="240" w:lineRule="auto"/>
              <w:rPr>
                <w:rFonts w:ascii="Century Gothic" w:eastAsia="Century Gothic" w:hAnsi="Century Gothic" w:cs="Century Gothic"/>
                <w:b/>
                <w:sz w:val="20"/>
                <w:szCs w:val="20"/>
                <w:shd w:val="clear" w:color="auto" w:fill="FFF2CC"/>
              </w:rPr>
            </w:pPr>
            <w:r w:rsidRPr="00F74BAA">
              <w:rPr>
                <w:rFonts w:ascii="Century Gothic" w:eastAsia="Century Gothic" w:hAnsi="Century Gothic" w:cs="Century Gothic"/>
                <w:b/>
                <w:sz w:val="20"/>
                <w:szCs w:val="20"/>
                <w:shd w:val="clear" w:color="auto" w:fill="FFF2CC"/>
              </w:rPr>
              <w:t xml:space="preserve">Half Term 1:  </w:t>
            </w:r>
            <w:r w:rsidR="000D7F0B">
              <w:t>Understand the cardiovascular system</w:t>
            </w:r>
            <w:r w:rsidR="00542305">
              <w:t xml:space="preserve"> and respiratory system</w:t>
            </w:r>
            <w:r w:rsidR="000D7F0B">
              <w:t>, malfunctions and their impact on individuals.</w:t>
            </w:r>
          </w:p>
          <w:p w14:paraId="5D37641B" w14:textId="77777777" w:rsidR="00E526F8" w:rsidRPr="00F74BAA" w:rsidRDefault="00E526F8">
            <w:pPr>
              <w:spacing w:after="0" w:line="240" w:lineRule="auto"/>
              <w:rPr>
                <w:rFonts w:ascii="Century Gothic" w:eastAsia="Century Gothic" w:hAnsi="Century Gothic" w:cs="Century Gothic"/>
                <w:sz w:val="20"/>
                <w:szCs w:val="20"/>
              </w:rPr>
            </w:pPr>
          </w:p>
          <w:p w14:paraId="0AFD8466" w14:textId="73DEA72D" w:rsidR="00F659D7"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All pupils will know:</w:t>
            </w:r>
          </w:p>
          <w:p w14:paraId="074A5B8E" w14:textId="5838036C" w:rsidR="00E526F8" w:rsidRDefault="000D7F0B">
            <w:pPr>
              <w:spacing w:after="0" w:line="240" w:lineRule="auto"/>
            </w:pPr>
            <w:r>
              <w:t>The learner needs to be able to describe the identified components of the cardiovascular system and their structure and functions.</w:t>
            </w:r>
          </w:p>
          <w:p w14:paraId="77E81A60" w14:textId="170565F2" w:rsidR="000D7F0B" w:rsidRDefault="000D7F0B">
            <w:pPr>
              <w:spacing w:after="0" w:line="240" w:lineRule="auto"/>
            </w:pPr>
            <w:r>
              <w:t xml:space="preserve">The learner needs to explain the likely causes and common symptoms of the conditions or malfunctions </w:t>
            </w:r>
          </w:p>
          <w:p w14:paraId="30917B68" w14:textId="3E3E76FE" w:rsidR="000D7F0B" w:rsidRDefault="000D6957">
            <w:pPr>
              <w:spacing w:after="0" w:line="240" w:lineRule="auto"/>
            </w:pPr>
            <w:r>
              <w:t>Learners need to be able to link the structure and functions of the respiratory system to the identified conditions</w:t>
            </w:r>
            <w:r w:rsidR="00057CAA">
              <w:t>.</w:t>
            </w:r>
          </w:p>
          <w:p w14:paraId="7D67D49F" w14:textId="77777777" w:rsidR="00057CAA" w:rsidRPr="00F74BAA" w:rsidRDefault="00057CAA">
            <w:pPr>
              <w:spacing w:after="0" w:line="240" w:lineRule="auto"/>
              <w:rPr>
                <w:rFonts w:ascii="Century Gothic" w:eastAsia="Century Gothic" w:hAnsi="Century Gothic" w:cs="Century Gothic"/>
                <w:sz w:val="20"/>
                <w:szCs w:val="20"/>
              </w:rPr>
            </w:pPr>
          </w:p>
          <w:p w14:paraId="73774D1B" w14:textId="7015A404" w:rsidR="00E526F8" w:rsidRPr="00F74BAA"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 xml:space="preserve">All pupils will be </w:t>
            </w:r>
            <w:r w:rsidR="00F54A77" w:rsidRPr="00F74BAA">
              <w:rPr>
                <w:rFonts w:ascii="Century Gothic" w:eastAsia="Century Gothic" w:hAnsi="Century Gothic" w:cs="Century Gothic"/>
                <w:b/>
                <w:sz w:val="20"/>
                <w:szCs w:val="20"/>
              </w:rPr>
              <w:t>assessed:</w:t>
            </w:r>
          </w:p>
          <w:p w14:paraId="02D874E8" w14:textId="56AC2490" w:rsidR="00E526F8" w:rsidRDefault="000D7F0B">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Knowledge Quizzes, Exam Questions, End of topic Assessments. </w:t>
            </w:r>
          </w:p>
          <w:p w14:paraId="2EB5F9C3" w14:textId="77777777" w:rsidR="00321757" w:rsidRPr="00F74BAA" w:rsidRDefault="00321757">
            <w:pPr>
              <w:spacing w:after="0" w:line="240" w:lineRule="auto"/>
              <w:rPr>
                <w:rFonts w:ascii="Century Gothic" w:eastAsia="Century Gothic" w:hAnsi="Century Gothic" w:cs="Century Gothic"/>
                <w:sz w:val="20"/>
                <w:szCs w:val="20"/>
              </w:rPr>
            </w:pPr>
          </w:p>
          <w:p w14:paraId="70A6C243" w14:textId="77777777" w:rsidR="00E526F8" w:rsidRPr="00F74BAA"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Impact- Why do we teach this?</w:t>
            </w:r>
          </w:p>
          <w:p w14:paraId="495E636E" w14:textId="6DDD4D49" w:rsidR="00D624FE" w:rsidRPr="00F74BAA" w:rsidRDefault="000D7F0B" w:rsidP="00D624FE">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Students will be able to develop their understanding of the cardiovascular</w:t>
            </w:r>
            <w:r w:rsidR="00542305">
              <w:rPr>
                <w:rFonts w:ascii="Century Gothic" w:eastAsia="Century Gothic" w:hAnsi="Century Gothic" w:cs="Century Gothic"/>
                <w:sz w:val="20"/>
                <w:szCs w:val="20"/>
              </w:rPr>
              <w:t xml:space="preserve"> and respiratory</w:t>
            </w:r>
            <w:r>
              <w:rPr>
                <w:rFonts w:ascii="Century Gothic" w:eastAsia="Century Gothic" w:hAnsi="Century Gothic" w:cs="Century Gothic"/>
                <w:sz w:val="20"/>
                <w:szCs w:val="20"/>
              </w:rPr>
              <w:t xml:space="preserve"> system and develop their understanding on how to prevent and treat </w:t>
            </w:r>
            <w:r>
              <w:rPr>
                <w:rFonts w:ascii="Century Gothic" w:eastAsia="Century Gothic" w:hAnsi="Century Gothic" w:cs="Century Gothic"/>
                <w:sz w:val="20"/>
                <w:szCs w:val="20"/>
              </w:rPr>
              <w:lastRenderedPageBreak/>
              <w:t xml:space="preserve">certain malfunctions which can be adapted. </w:t>
            </w:r>
          </w:p>
          <w:p w14:paraId="2AFC877D" w14:textId="3B5A4394" w:rsidR="00944174" w:rsidRPr="00F74BAA" w:rsidRDefault="00944174" w:rsidP="005D1DAC">
            <w:pPr>
              <w:spacing w:after="0"/>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 </w:t>
            </w:r>
          </w:p>
        </w:tc>
        <w:tc>
          <w:tcPr>
            <w:tcW w:w="2700" w:type="dxa"/>
            <w:gridSpan w:val="2"/>
            <w:tcBorders>
              <w:top w:val="single" w:sz="4" w:space="0" w:color="000000"/>
              <w:left w:val="single" w:sz="4" w:space="0" w:color="000000"/>
              <w:bottom w:val="single" w:sz="4" w:space="0" w:color="000000"/>
              <w:right w:val="single" w:sz="4" w:space="0" w:color="000000"/>
            </w:tcBorders>
            <w:hideMark/>
          </w:tcPr>
          <w:p w14:paraId="34E6A246" w14:textId="77777777" w:rsidR="00E526F8" w:rsidRPr="00F74BAA"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lastRenderedPageBreak/>
              <w:t>Subject specific skills being developed:</w:t>
            </w:r>
          </w:p>
          <w:p w14:paraId="57178ADE" w14:textId="77777777" w:rsidR="00E526F8" w:rsidRPr="00F74BAA" w:rsidRDefault="00BA6D6A" w:rsidP="00285A8A">
            <w:pPr>
              <w:numPr>
                <w:ilvl w:val="0"/>
                <w:numId w:val="1"/>
              </w:numPr>
              <w:spacing w:after="0" w:line="240" w:lineRule="auto"/>
              <w:rPr>
                <w:rFonts w:ascii="Century Gothic" w:eastAsia="Century Gothic" w:hAnsi="Century Gothic" w:cs="Century Gothic"/>
                <w:sz w:val="20"/>
                <w:szCs w:val="20"/>
              </w:rPr>
            </w:pPr>
            <w:r w:rsidRPr="00F74BAA">
              <w:rPr>
                <w:rFonts w:ascii="Century Gothic" w:eastAsia="Century Gothic" w:hAnsi="Century Gothic" w:cs="Century Gothic"/>
                <w:sz w:val="20"/>
                <w:szCs w:val="20"/>
              </w:rPr>
              <w:t>Analysis and evaluation</w:t>
            </w:r>
          </w:p>
          <w:p w14:paraId="42B5AD5D" w14:textId="77777777" w:rsidR="00BA6D6A" w:rsidRPr="00F74BAA" w:rsidRDefault="00BA6D6A" w:rsidP="00285A8A">
            <w:pPr>
              <w:numPr>
                <w:ilvl w:val="0"/>
                <w:numId w:val="1"/>
              </w:numPr>
              <w:spacing w:after="0" w:line="240" w:lineRule="auto"/>
              <w:rPr>
                <w:rFonts w:ascii="Century Gothic" w:eastAsia="Century Gothic" w:hAnsi="Century Gothic" w:cs="Century Gothic"/>
                <w:sz w:val="20"/>
                <w:szCs w:val="20"/>
              </w:rPr>
            </w:pPr>
            <w:r w:rsidRPr="00F74BAA">
              <w:rPr>
                <w:rFonts w:ascii="Century Gothic" w:eastAsia="Century Gothic" w:hAnsi="Century Gothic" w:cs="Century Gothic"/>
                <w:sz w:val="20"/>
                <w:szCs w:val="20"/>
              </w:rPr>
              <w:t>Knowledge and understanding</w:t>
            </w:r>
          </w:p>
          <w:p w14:paraId="79ACD252" w14:textId="5883FC43" w:rsidR="00BA6D6A" w:rsidRPr="00F74BAA" w:rsidRDefault="00BA6D6A" w:rsidP="00285A8A">
            <w:pPr>
              <w:numPr>
                <w:ilvl w:val="0"/>
                <w:numId w:val="1"/>
              </w:numPr>
              <w:spacing w:after="0" w:line="240" w:lineRule="auto"/>
              <w:rPr>
                <w:rFonts w:ascii="Century Gothic" w:eastAsia="Century Gothic" w:hAnsi="Century Gothic" w:cs="Century Gothic"/>
                <w:sz w:val="20"/>
                <w:szCs w:val="20"/>
              </w:rPr>
            </w:pPr>
            <w:r w:rsidRPr="00F74BAA">
              <w:rPr>
                <w:rFonts w:ascii="Century Gothic" w:eastAsia="Century Gothic" w:hAnsi="Century Gothic" w:cs="Century Gothic"/>
                <w:sz w:val="20"/>
                <w:szCs w:val="20"/>
              </w:rPr>
              <w:t xml:space="preserve">Application of </w:t>
            </w:r>
            <w:r w:rsidR="00BA4180">
              <w:rPr>
                <w:rFonts w:ascii="Century Gothic" w:eastAsia="Century Gothic" w:hAnsi="Century Gothic" w:cs="Century Gothic"/>
                <w:sz w:val="20"/>
                <w:szCs w:val="20"/>
              </w:rPr>
              <w:t>key material</w:t>
            </w:r>
          </w:p>
        </w:tc>
        <w:tc>
          <w:tcPr>
            <w:tcW w:w="5040" w:type="dxa"/>
            <w:vMerge w:val="restart"/>
            <w:tcBorders>
              <w:top w:val="single" w:sz="4" w:space="0" w:color="000000"/>
              <w:left w:val="single" w:sz="4" w:space="0" w:color="000000"/>
              <w:bottom w:val="single" w:sz="4" w:space="0" w:color="000000"/>
              <w:right w:val="single" w:sz="4" w:space="0" w:color="000000"/>
            </w:tcBorders>
          </w:tcPr>
          <w:p w14:paraId="760D99E8" w14:textId="5DCFE33B" w:rsidR="00E526F8" w:rsidRPr="00813EC8" w:rsidRDefault="00E526F8">
            <w:pPr>
              <w:spacing w:after="0" w:line="240" w:lineRule="auto"/>
              <w:rPr>
                <w:rFonts w:ascii="Century Gothic" w:eastAsia="Century Gothic" w:hAnsi="Century Gothic" w:cs="Century Gothic"/>
                <w:b/>
                <w:sz w:val="20"/>
                <w:szCs w:val="20"/>
                <w:shd w:val="clear" w:color="auto" w:fill="FFF2CC"/>
              </w:rPr>
            </w:pPr>
            <w:r w:rsidRPr="00813EC8">
              <w:rPr>
                <w:rFonts w:ascii="Century Gothic" w:eastAsia="Century Gothic" w:hAnsi="Century Gothic" w:cs="Century Gothic"/>
                <w:b/>
                <w:sz w:val="20"/>
                <w:szCs w:val="20"/>
                <w:shd w:val="clear" w:color="auto" w:fill="FFF2CC"/>
              </w:rPr>
              <w:t xml:space="preserve">Half Term 2: </w:t>
            </w:r>
            <w:r w:rsidR="00B96A24">
              <w:rPr>
                <w:rFonts w:ascii="Century Gothic" w:eastAsia="Century Gothic" w:hAnsi="Century Gothic" w:cs="Century Gothic"/>
                <w:b/>
                <w:sz w:val="20"/>
                <w:szCs w:val="20"/>
                <w:shd w:val="clear" w:color="auto" w:fill="FFF2CC"/>
              </w:rPr>
              <w:t>U</w:t>
            </w:r>
            <w:r w:rsidR="00B96A24">
              <w:t xml:space="preserve">nderstand the </w:t>
            </w:r>
            <w:r w:rsidR="00542305">
              <w:t xml:space="preserve">digestive system and </w:t>
            </w:r>
            <w:r w:rsidR="00DD784C">
              <w:t>musculoskeletal</w:t>
            </w:r>
            <w:r w:rsidR="00542305">
              <w:t xml:space="preserve"> system, </w:t>
            </w:r>
            <w:r w:rsidR="00B96A24">
              <w:t>malfunctions and their impact on individuals</w:t>
            </w:r>
          </w:p>
          <w:p w14:paraId="02D65EE2" w14:textId="77777777" w:rsidR="00E526F8" w:rsidRPr="00813EC8" w:rsidRDefault="00E526F8">
            <w:pPr>
              <w:spacing w:after="0" w:line="240" w:lineRule="auto"/>
              <w:rPr>
                <w:rFonts w:ascii="Century Gothic" w:eastAsia="Century Gothic" w:hAnsi="Century Gothic" w:cs="Century Gothic"/>
                <w:sz w:val="20"/>
                <w:szCs w:val="20"/>
              </w:rPr>
            </w:pPr>
          </w:p>
          <w:p w14:paraId="621A9BC3" w14:textId="22CC8D88" w:rsidR="00F659D7" w:rsidRDefault="00E526F8">
            <w:pPr>
              <w:spacing w:after="0" w:line="240" w:lineRule="auto"/>
              <w:rPr>
                <w:rFonts w:ascii="Century Gothic" w:eastAsia="Century Gothic" w:hAnsi="Century Gothic" w:cs="Century Gothic"/>
                <w:b/>
                <w:sz w:val="20"/>
                <w:szCs w:val="20"/>
              </w:rPr>
            </w:pPr>
            <w:r w:rsidRPr="00813EC8">
              <w:rPr>
                <w:rFonts w:ascii="Century Gothic" w:eastAsia="Century Gothic" w:hAnsi="Century Gothic" w:cs="Century Gothic"/>
                <w:b/>
                <w:sz w:val="20"/>
                <w:szCs w:val="20"/>
              </w:rPr>
              <w:t>All pupils will know:</w:t>
            </w:r>
          </w:p>
          <w:p w14:paraId="28766F27" w14:textId="77777777" w:rsidR="00057CAA" w:rsidRDefault="00542305">
            <w:pPr>
              <w:spacing w:after="0" w:line="240" w:lineRule="auto"/>
            </w:pPr>
            <w:r>
              <w:t>Learners need to be able to link the structure and functions of the digestive system to the identified conditions</w:t>
            </w:r>
            <w:r w:rsidR="00057CAA">
              <w:t>.</w:t>
            </w:r>
          </w:p>
          <w:p w14:paraId="1FB49681" w14:textId="6292EAEE" w:rsidR="00806F17" w:rsidRDefault="00542305">
            <w:pPr>
              <w:spacing w:after="0" w:line="240" w:lineRule="auto"/>
            </w:pPr>
            <w:r>
              <w:t xml:space="preserve"> The use of NHS resources and other organisations’ websites may provide a useful source of information about causes, treatment and the impact on the individual for the listed conditions</w:t>
            </w:r>
          </w:p>
          <w:p w14:paraId="27CA8738" w14:textId="394B9C68" w:rsidR="00542305" w:rsidRDefault="00542305">
            <w:pPr>
              <w:spacing w:after="0" w:line="240" w:lineRule="auto"/>
            </w:pPr>
            <w:r>
              <w:t>The learner needs to explain the likely causes and common symptoms of the conditions or malfunctions identified and be able to relate them to the structures studied.</w:t>
            </w:r>
          </w:p>
          <w:p w14:paraId="24BC037F" w14:textId="77777777" w:rsidR="00057CAA" w:rsidRPr="00813EC8" w:rsidRDefault="00057CAA">
            <w:pPr>
              <w:spacing w:after="0" w:line="240" w:lineRule="auto"/>
              <w:rPr>
                <w:rFonts w:ascii="Century Gothic" w:eastAsia="Century Gothic" w:hAnsi="Century Gothic" w:cs="Century Gothic"/>
                <w:bCs/>
                <w:sz w:val="20"/>
                <w:szCs w:val="20"/>
              </w:rPr>
            </w:pPr>
          </w:p>
          <w:p w14:paraId="0097F875" w14:textId="6398E4E2" w:rsidR="006724DC" w:rsidRPr="00813EC8" w:rsidRDefault="00E526F8">
            <w:pPr>
              <w:spacing w:after="0" w:line="240" w:lineRule="auto"/>
              <w:rPr>
                <w:rFonts w:ascii="Century Gothic" w:eastAsia="Century Gothic" w:hAnsi="Century Gothic" w:cs="Century Gothic"/>
                <w:b/>
                <w:sz w:val="20"/>
                <w:szCs w:val="20"/>
              </w:rPr>
            </w:pPr>
            <w:r w:rsidRPr="00813EC8">
              <w:rPr>
                <w:rFonts w:ascii="Century Gothic" w:eastAsia="Century Gothic" w:hAnsi="Century Gothic" w:cs="Century Gothic"/>
                <w:b/>
                <w:sz w:val="20"/>
                <w:szCs w:val="20"/>
              </w:rPr>
              <w:t>All pupils will be assessed:</w:t>
            </w:r>
          </w:p>
          <w:p w14:paraId="2429FC7C" w14:textId="77777777" w:rsidR="006724DC" w:rsidRPr="00813EC8" w:rsidRDefault="006724DC">
            <w:pPr>
              <w:spacing w:after="0" w:line="240" w:lineRule="auto"/>
              <w:rPr>
                <w:rFonts w:ascii="Century Gothic" w:eastAsia="Century Gothic" w:hAnsi="Century Gothic" w:cs="Century Gothic"/>
                <w:b/>
                <w:sz w:val="20"/>
                <w:szCs w:val="20"/>
              </w:rPr>
            </w:pPr>
          </w:p>
          <w:p w14:paraId="5BD8BA52" w14:textId="77777777" w:rsidR="00B96A24" w:rsidRDefault="00B96A24" w:rsidP="00B96A24">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Knowledge Quizzes, Exam Questions, End of topic Assessments. </w:t>
            </w:r>
          </w:p>
          <w:p w14:paraId="5304E9D0" w14:textId="77777777" w:rsidR="00E526F8" w:rsidRPr="00813EC8" w:rsidRDefault="00E526F8">
            <w:pPr>
              <w:spacing w:after="0" w:line="240" w:lineRule="auto"/>
              <w:rPr>
                <w:rFonts w:ascii="Century Gothic" w:eastAsia="Century Gothic" w:hAnsi="Century Gothic" w:cs="Century Gothic"/>
                <w:sz w:val="20"/>
                <w:szCs w:val="20"/>
              </w:rPr>
            </w:pPr>
          </w:p>
          <w:p w14:paraId="706B2E5E" w14:textId="5E94D97F" w:rsidR="00D10985" w:rsidRPr="00813EC8" w:rsidRDefault="00E526F8">
            <w:pPr>
              <w:spacing w:after="0" w:line="240" w:lineRule="auto"/>
              <w:rPr>
                <w:rFonts w:ascii="Century Gothic" w:eastAsia="Century Gothic" w:hAnsi="Century Gothic" w:cs="Century Gothic"/>
                <w:b/>
                <w:sz w:val="20"/>
                <w:szCs w:val="20"/>
              </w:rPr>
            </w:pPr>
            <w:r w:rsidRPr="00813EC8">
              <w:rPr>
                <w:rFonts w:ascii="Century Gothic" w:eastAsia="Century Gothic" w:hAnsi="Century Gothic" w:cs="Century Gothic"/>
                <w:b/>
                <w:sz w:val="20"/>
                <w:szCs w:val="20"/>
              </w:rPr>
              <w:t>Impact - Why do we teach this?</w:t>
            </w:r>
          </w:p>
          <w:p w14:paraId="2105C7BA" w14:textId="60496B56" w:rsidR="009C4409" w:rsidRPr="008B707D" w:rsidRDefault="00542305" w:rsidP="008B707D">
            <w:pPr>
              <w:rPr>
                <w:rFonts w:ascii="Century Gothic" w:eastAsia="Century Gothic" w:hAnsi="Century Gothic" w:cs="Century Gothic"/>
                <w:iCs/>
                <w:sz w:val="20"/>
                <w:szCs w:val="20"/>
              </w:rPr>
            </w:pPr>
            <w:r>
              <w:rPr>
                <w:rFonts w:ascii="Century Gothic" w:eastAsia="Century Gothic" w:hAnsi="Century Gothic" w:cs="Century Gothic"/>
                <w:iCs/>
                <w:sz w:val="20"/>
                <w:szCs w:val="20"/>
              </w:rPr>
              <w:lastRenderedPageBreak/>
              <w:t xml:space="preserve">Students will gain knowledge on the structure and function of the digestive system and fully understand the malfunctions that can happen to this system which will enhance students’ knowledge on how to live a healthy lifestyle to prevent the risks. </w:t>
            </w:r>
          </w:p>
        </w:tc>
        <w:tc>
          <w:tcPr>
            <w:tcW w:w="2615" w:type="dxa"/>
            <w:tcBorders>
              <w:top w:val="single" w:sz="4" w:space="0" w:color="000000"/>
              <w:left w:val="single" w:sz="4" w:space="0" w:color="000000"/>
              <w:bottom w:val="single" w:sz="4" w:space="0" w:color="000000"/>
              <w:right w:val="single" w:sz="4" w:space="0" w:color="000000"/>
            </w:tcBorders>
            <w:hideMark/>
          </w:tcPr>
          <w:p w14:paraId="75CBEA7B" w14:textId="77777777" w:rsidR="00E526F8" w:rsidRPr="00F74BAA"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lastRenderedPageBreak/>
              <w:t>Subject specific skills being developed:</w:t>
            </w:r>
          </w:p>
          <w:p w14:paraId="361D8341" w14:textId="77777777" w:rsidR="00BA6D6A" w:rsidRPr="00F74BAA" w:rsidRDefault="00BA6D6A" w:rsidP="00BA6D6A">
            <w:pPr>
              <w:numPr>
                <w:ilvl w:val="0"/>
                <w:numId w:val="1"/>
              </w:numPr>
              <w:spacing w:after="0" w:line="240" w:lineRule="auto"/>
              <w:rPr>
                <w:rFonts w:ascii="Century Gothic" w:eastAsia="Century Gothic" w:hAnsi="Century Gothic" w:cs="Century Gothic"/>
                <w:sz w:val="20"/>
                <w:szCs w:val="20"/>
              </w:rPr>
            </w:pPr>
            <w:r w:rsidRPr="00F74BAA">
              <w:rPr>
                <w:rFonts w:ascii="Century Gothic" w:eastAsia="Century Gothic" w:hAnsi="Century Gothic" w:cs="Century Gothic"/>
                <w:sz w:val="20"/>
                <w:szCs w:val="20"/>
              </w:rPr>
              <w:t>Analysis and evaluation</w:t>
            </w:r>
          </w:p>
          <w:p w14:paraId="25411B46" w14:textId="77777777" w:rsidR="00BA6D6A" w:rsidRPr="00F74BAA" w:rsidRDefault="00BA6D6A" w:rsidP="00BA6D6A">
            <w:pPr>
              <w:numPr>
                <w:ilvl w:val="0"/>
                <w:numId w:val="1"/>
              </w:numPr>
              <w:spacing w:after="0" w:line="240" w:lineRule="auto"/>
              <w:rPr>
                <w:rFonts w:ascii="Century Gothic" w:eastAsia="Century Gothic" w:hAnsi="Century Gothic" w:cs="Century Gothic"/>
                <w:sz w:val="20"/>
                <w:szCs w:val="20"/>
              </w:rPr>
            </w:pPr>
            <w:r w:rsidRPr="00F74BAA">
              <w:rPr>
                <w:rFonts w:ascii="Century Gothic" w:eastAsia="Century Gothic" w:hAnsi="Century Gothic" w:cs="Century Gothic"/>
                <w:sz w:val="20"/>
                <w:szCs w:val="20"/>
              </w:rPr>
              <w:t>Knowledge and understanding</w:t>
            </w:r>
          </w:p>
          <w:p w14:paraId="2001F37F" w14:textId="6247B6E3" w:rsidR="00E526F8" w:rsidRPr="00F74BAA" w:rsidRDefault="00F76F06" w:rsidP="00BA6D6A">
            <w:pPr>
              <w:numPr>
                <w:ilvl w:val="0"/>
                <w:numId w:val="2"/>
              </w:numPr>
              <w:spacing w:after="0" w:line="240" w:lineRule="auto"/>
              <w:rPr>
                <w:rFonts w:ascii="Century Gothic" w:eastAsia="Century Gothic" w:hAnsi="Century Gothic" w:cs="Century Gothic"/>
                <w:sz w:val="20"/>
                <w:szCs w:val="20"/>
              </w:rPr>
            </w:pPr>
            <w:r w:rsidRPr="00F74BAA">
              <w:rPr>
                <w:rFonts w:ascii="Century Gothic" w:eastAsia="Century Gothic" w:hAnsi="Century Gothic" w:cs="Century Gothic"/>
                <w:sz w:val="20"/>
                <w:szCs w:val="20"/>
              </w:rPr>
              <w:t xml:space="preserve">Application of </w:t>
            </w:r>
            <w:r>
              <w:rPr>
                <w:rFonts w:ascii="Century Gothic" w:eastAsia="Century Gothic" w:hAnsi="Century Gothic" w:cs="Century Gothic"/>
                <w:sz w:val="20"/>
                <w:szCs w:val="20"/>
              </w:rPr>
              <w:t>key material</w:t>
            </w:r>
          </w:p>
        </w:tc>
        <w:tc>
          <w:tcPr>
            <w:tcW w:w="5103" w:type="dxa"/>
            <w:vMerge w:val="restart"/>
            <w:tcBorders>
              <w:top w:val="single" w:sz="4" w:space="0" w:color="000000"/>
              <w:left w:val="single" w:sz="4" w:space="0" w:color="000000"/>
              <w:bottom w:val="single" w:sz="4" w:space="0" w:color="000000"/>
              <w:right w:val="single" w:sz="4" w:space="0" w:color="000000"/>
            </w:tcBorders>
          </w:tcPr>
          <w:p w14:paraId="6190B4B0" w14:textId="06AD8193" w:rsidR="00C41DDE" w:rsidRPr="00F74BAA" w:rsidRDefault="00E526F8" w:rsidP="00C41DDE">
            <w:pPr>
              <w:spacing w:after="0" w:line="240" w:lineRule="auto"/>
              <w:rPr>
                <w:rFonts w:ascii="Century Gothic" w:eastAsia="Century Gothic" w:hAnsi="Century Gothic" w:cs="Century Gothic"/>
                <w:b/>
                <w:sz w:val="20"/>
                <w:szCs w:val="20"/>
                <w:shd w:val="clear" w:color="auto" w:fill="FFF2CC"/>
              </w:rPr>
            </w:pPr>
            <w:r w:rsidRPr="00F74BAA">
              <w:rPr>
                <w:rFonts w:ascii="Century Gothic" w:eastAsia="Century Gothic" w:hAnsi="Century Gothic" w:cs="Century Gothic"/>
                <w:b/>
                <w:sz w:val="20"/>
                <w:szCs w:val="20"/>
                <w:shd w:val="clear" w:color="auto" w:fill="FFF2CC"/>
              </w:rPr>
              <w:t xml:space="preserve">Half Term 3:  </w:t>
            </w:r>
            <w:r w:rsidR="00C41DDE">
              <w:rPr>
                <w:rFonts w:ascii="Century Gothic" w:eastAsia="Century Gothic" w:hAnsi="Century Gothic" w:cs="Century Gothic"/>
                <w:b/>
                <w:sz w:val="20"/>
                <w:szCs w:val="20"/>
                <w:shd w:val="clear" w:color="auto" w:fill="FFF2CC"/>
              </w:rPr>
              <w:t>U</w:t>
            </w:r>
            <w:r w:rsidR="00C41DDE">
              <w:t>nderstand the control and regulatory systems, malfunctions and their impact on individuals</w:t>
            </w:r>
            <w:r w:rsidR="00DC0540">
              <w:t>. (The nervous system).</w:t>
            </w:r>
          </w:p>
          <w:p w14:paraId="05E711C0" w14:textId="0770A5B9" w:rsidR="00E526F8" w:rsidRPr="00F74BAA" w:rsidRDefault="00E526F8">
            <w:pPr>
              <w:spacing w:after="0" w:line="240" w:lineRule="auto"/>
              <w:rPr>
                <w:rFonts w:ascii="Century Gothic" w:eastAsia="Century Gothic" w:hAnsi="Century Gothic" w:cs="Century Gothic"/>
                <w:b/>
                <w:sz w:val="20"/>
                <w:szCs w:val="20"/>
                <w:shd w:val="clear" w:color="auto" w:fill="FFF2CC"/>
              </w:rPr>
            </w:pPr>
          </w:p>
          <w:p w14:paraId="0CA0B896" w14:textId="77777777" w:rsidR="00E526F8" w:rsidRPr="00F74BAA" w:rsidRDefault="00E526F8">
            <w:pPr>
              <w:spacing w:after="0" w:line="240" w:lineRule="auto"/>
              <w:rPr>
                <w:rFonts w:ascii="Century Gothic" w:eastAsia="Century Gothic" w:hAnsi="Century Gothic" w:cs="Century Gothic"/>
                <w:sz w:val="20"/>
                <w:szCs w:val="20"/>
              </w:rPr>
            </w:pPr>
          </w:p>
          <w:p w14:paraId="0CD61110" w14:textId="1019DEE1" w:rsidR="00E526F8" w:rsidRPr="00F74BAA"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All pupils will know:</w:t>
            </w:r>
          </w:p>
          <w:p w14:paraId="157E1C6B" w14:textId="19DBC0D1" w:rsidR="00057CAA" w:rsidRDefault="00C41DDE" w:rsidP="00C41DDE">
            <w:pPr>
              <w:spacing w:after="0" w:line="240" w:lineRule="auto"/>
            </w:pPr>
            <w:r>
              <w:t xml:space="preserve">Learners need to be able to link the structure and functions of the control and regulatory systems to the identified conditions, where appropriate. For example, the actions of nerves and how these alter in </w:t>
            </w:r>
            <w:r w:rsidR="006A3A77">
              <w:t xml:space="preserve">a stroke. </w:t>
            </w:r>
          </w:p>
          <w:p w14:paraId="3341FDFB" w14:textId="0FFA6EEC" w:rsidR="00C41DDE" w:rsidRDefault="00C41DDE" w:rsidP="00C41DDE">
            <w:pPr>
              <w:spacing w:after="0" w:line="240" w:lineRule="auto"/>
              <w:rPr>
                <w:rFonts w:ascii="Century Gothic" w:eastAsia="Century Gothic" w:hAnsi="Century Gothic" w:cs="Century Gothic"/>
                <w:sz w:val="20"/>
                <w:szCs w:val="20"/>
              </w:rPr>
            </w:pPr>
            <w:r>
              <w:t xml:space="preserve"> The learner needs to analyse the impact of the identified conditions on individuals in terms of any necessary monitoring, routine treatment</w:t>
            </w:r>
          </w:p>
          <w:p w14:paraId="05B95C48" w14:textId="77777777" w:rsidR="00C41DDE" w:rsidRPr="00F74BAA" w:rsidRDefault="00C41DDE" w:rsidP="00C41DDE">
            <w:pPr>
              <w:spacing w:after="0" w:line="240" w:lineRule="auto"/>
              <w:ind w:left="720"/>
              <w:rPr>
                <w:rFonts w:ascii="Century Gothic" w:eastAsia="Century Gothic" w:hAnsi="Century Gothic" w:cs="Century Gothic"/>
                <w:sz w:val="20"/>
                <w:szCs w:val="20"/>
              </w:rPr>
            </w:pPr>
          </w:p>
          <w:p w14:paraId="03809F05" w14:textId="77777777" w:rsidR="00321757" w:rsidRPr="00F74BAA" w:rsidRDefault="00321757">
            <w:pPr>
              <w:spacing w:after="0" w:line="240" w:lineRule="auto"/>
              <w:rPr>
                <w:rFonts w:ascii="Century Gothic" w:eastAsia="Century Gothic" w:hAnsi="Century Gothic" w:cs="Century Gothic"/>
                <w:sz w:val="20"/>
                <w:szCs w:val="20"/>
              </w:rPr>
            </w:pPr>
          </w:p>
          <w:p w14:paraId="0C662B5F" w14:textId="3F2E6F76" w:rsidR="00E526F8" w:rsidRPr="00F74BAA"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All pupils will be assessed:</w:t>
            </w:r>
          </w:p>
          <w:p w14:paraId="5A456F86" w14:textId="6634E780" w:rsidR="00894209" w:rsidRPr="00F74BAA" w:rsidRDefault="00894209" w:rsidP="00894209">
            <w:pPr>
              <w:spacing w:after="0" w:line="240" w:lineRule="auto"/>
              <w:rPr>
                <w:rFonts w:ascii="Century Gothic" w:eastAsia="Century Gothic" w:hAnsi="Century Gothic" w:cs="Century Gothic"/>
                <w:bCs/>
                <w:sz w:val="20"/>
                <w:szCs w:val="20"/>
              </w:rPr>
            </w:pPr>
          </w:p>
          <w:p w14:paraId="45059A77" w14:textId="7A723777" w:rsidR="00E526F8" w:rsidRPr="00F74BAA" w:rsidRDefault="00370D00">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Knowledge Quizzes, Exam Questions and End of topic assessments.</w:t>
            </w:r>
          </w:p>
          <w:p w14:paraId="4ECE1262" w14:textId="77777777" w:rsidR="00894209" w:rsidRPr="00F74BAA" w:rsidRDefault="00894209">
            <w:pPr>
              <w:spacing w:after="0" w:line="240" w:lineRule="auto"/>
              <w:rPr>
                <w:rFonts w:ascii="Century Gothic" w:eastAsia="Century Gothic" w:hAnsi="Century Gothic" w:cs="Century Gothic"/>
                <w:sz w:val="20"/>
                <w:szCs w:val="20"/>
              </w:rPr>
            </w:pPr>
          </w:p>
          <w:p w14:paraId="464B92E1" w14:textId="77777777" w:rsidR="00E526F8" w:rsidRPr="00F74BAA" w:rsidRDefault="00E526F8">
            <w:pPr>
              <w:spacing w:after="0" w:line="240" w:lineRule="auto"/>
              <w:rPr>
                <w:rFonts w:ascii="Century Gothic" w:eastAsia="Century Gothic" w:hAnsi="Century Gothic" w:cs="Century Gothic"/>
                <w:sz w:val="20"/>
                <w:szCs w:val="20"/>
              </w:rPr>
            </w:pPr>
          </w:p>
          <w:p w14:paraId="03039B27" w14:textId="4F9AB0F0" w:rsidR="00E526F8"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Impact - Why do we teach this?</w:t>
            </w:r>
          </w:p>
          <w:p w14:paraId="68FEB10D" w14:textId="6DC5B4A0" w:rsidR="00C41DDE" w:rsidRDefault="00C41DDE" w:rsidP="00C41DDE">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This is taught to develop pupils’ knowledge of the different control and regulatory systems such as </w:t>
            </w:r>
            <w:r>
              <w:rPr>
                <w:rFonts w:ascii="Century Gothic" w:eastAsia="Century Gothic" w:hAnsi="Century Gothic" w:cs="Century Gothic"/>
                <w:sz w:val="20"/>
                <w:szCs w:val="20"/>
              </w:rPr>
              <w:lastRenderedPageBreak/>
              <w:t xml:space="preserve">the nervous system and endocrine system </w:t>
            </w:r>
            <w:r w:rsidR="009658A2">
              <w:rPr>
                <w:rFonts w:ascii="Century Gothic" w:eastAsia="Century Gothic" w:hAnsi="Century Gothic" w:cs="Century Gothic"/>
                <w:sz w:val="20"/>
                <w:szCs w:val="20"/>
              </w:rPr>
              <w:t xml:space="preserve">and the brain. </w:t>
            </w:r>
          </w:p>
          <w:p w14:paraId="54AF5F13" w14:textId="3CA8B3D9" w:rsidR="009658A2" w:rsidRPr="00F74BAA" w:rsidRDefault="009658A2" w:rsidP="00C41DDE">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Students will develop analytical skills on how to apply different conditions to stem based questions. </w:t>
            </w:r>
          </w:p>
          <w:p w14:paraId="505EC7EF" w14:textId="5810BC3D" w:rsidR="005C57F6" w:rsidRPr="005C57F6" w:rsidRDefault="005C57F6" w:rsidP="00542305">
            <w:pPr>
              <w:rPr>
                <w:rFonts w:ascii="Century Gothic" w:eastAsia="Century Gothic" w:hAnsi="Century Gothic" w:cs="Century Gothic"/>
                <w:iCs/>
                <w:sz w:val="20"/>
                <w:szCs w:val="20"/>
              </w:rPr>
            </w:pPr>
          </w:p>
        </w:tc>
        <w:tc>
          <w:tcPr>
            <w:tcW w:w="2692" w:type="dxa"/>
            <w:tcBorders>
              <w:top w:val="single" w:sz="4" w:space="0" w:color="000000"/>
              <w:left w:val="single" w:sz="4" w:space="0" w:color="000000"/>
              <w:bottom w:val="single" w:sz="4" w:space="0" w:color="000000"/>
              <w:right w:val="single" w:sz="4" w:space="0" w:color="000000"/>
            </w:tcBorders>
            <w:hideMark/>
          </w:tcPr>
          <w:p w14:paraId="5F290E8A" w14:textId="77777777" w:rsidR="00E526F8" w:rsidRPr="00F74BAA"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lastRenderedPageBreak/>
              <w:t>Subject specific skills being developed:</w:t>
            </w:r>
          </w:p>
          <w:p w14:paraId="5B6FC5F1" w14:textId="77777777" w:rsidR="00BA6D6A" w:rsidRPr="00F74BAA" w:rsidRDefault="00BA6D6A" w:rsidP="00BA6D6A">
            <w:pPr>
              <w:numPr>
                <w:ilvl w:val="0"/>
                <w:numId w:val="1"/>
              </w:numPr>
              <w:spacing w:after="0" w:line="240" w:lineRule="auto"/>
              <w:rPr>
                <w:rFonts w:ascii="Century Gothic" w:eastAsia="Century Gothic" w:hAnsi="Century Gothic" w:cs="Century Gothic"/>
                <w:sz w:val="20"/>
                <w:szCs w:val="20"/>
              </w:rPr>
            </w:pPr>
            <w:r w:rsidRPr="00F74BAA">
              <w:rPr>
                <w:rFonts w:ascii="Century Gothic" w:eastAsia="Century Gothic" w:hAnsi="Century Gothic" w:cs="Century Gothic"/>
                <w:sz w:val="20"/>
                <w:szCs w:val="20"/>
              </w:rPr>
              <w:t>Analysis and evaluation</w:t>
            </w:r>
          </w:p>
          <w:p w14:paraId="6A098FF5" w14:textId="77777777" w:rsidR="00BA6D6A" w:rsidRPr="00F74BAA" w:rsidRDefault="00BA6D6A" w:rsidP="00BA6D6A">
            <w:pPr>
              <w:numPr>
                <w:ilvl w:val="0"/>
                <w:numId w:val="1"/>
              </w:numPr>
              <w:spacing w:after="0" w:line="240" w:lineRule="auto"/>
              <w:rPr>
                <w:rFonts w:ascii="Century Gothic" w:eastAsia="Century Gothic" w:hAnsi="Century Gothic" w:cs="Century Gothic"/>
                <w:sz w:val="20"/>
                <w:szCs w:val="20"/>
              </w:rPr>
            </w:pPr>
            <w:r w:rsidRPr="00F74BAA">
              <w:rPr>
                <w:rFonts w:ascii="Century Gothic" w:eastAsia="Century Gothic" w:hAnsi="Century Gothic" w:cs="Century Gothic"/>
                <w:sz w:val="20"/>
                <w:szCs w:val="20"/>
              </w:rPr>
              <w:t>Knowledge and understanding</w:t>
            </w:r>
          </w:p>
          <w:p w14:paraId="6BFCDB3D" w14:textId="5E3E7415" w:rsidR="00E526F8" w:rsidRPr="00F74BAA" w:rsidRDefault="00F76F06" w:rsidP="00BA6D6A">
            <w:pPr>
              <w:numPr>
                <w:ilvl w:val="0"/>
                <w:numId w:val="3"/>
              </w:numPr>
              <w:spacing w:after="0" w:line="240" w:lineRule="auto"/>
              <w:rPr>
                <w:rFonts w:ascii="Century Gothic" w:eastAsia="Century Gothic" w:hAnsi="Century Gothic" w:cs="Century Gothic"/>
                <w:sz w:val="20"/>
                <w:szCs w:val="20"/>
              </w:rPr>
            </w:pPr>
            <w:r w:rsidRPr="00F74BAA">
              <w:rPr>
                <w:rFonts w:ascii="Century Gothic" w:eastAsia="Century Gothic" w:hAnsi="Century Gothic" w:cs="Century Gothic"/>
                <w:sz w:val="20"/>
                <w:szCs w:val="20"/>
              </w:rPr>
              <w:t xml:space="preserve">Application of </w:t>
            </w:r>
            <w:r>
              <w:rPr>
                <w:rFonts w:ascii="Century Gothic" w:eastAsia="Century Gothic" w:hAnsi="Century Gothic" w:cs="Century Gothic"/>
                <w:sz w:val="20"/>
                <w:szCs w:val="20"/>
              </w:rPr>
              <w:t>key material</w:t>
            </w:r>
          </w:p>
        </w:tc>
      </w:tr>
      <w:tr w:rsidR="00E526F8" w:rsidRPr="00F74BAA" w14:paraId="2F0B4273" w14:textId="77777777" w:rsidTr="008B707D">
        <w:trPr>
          <w:trHeight w:val="60"/>
        </w:trPr>
        <w:tc>
          <w:tcPr>
            <w:tcW w:w="4530" w:type="dxa"/>
            <w:vMerge/>
            <w:tcBorders>
              <w:top w:val="single" w:sz="4" w:space="0" w:color="000000"/>
              <w:left w:val="single" w:sz="4" w:space="0" w:color="000000"/>
              <w:bottom w:val="single" w:sz="4" w:space="0" w:color="000000"/>
              <w:right w:val="single" w:sz="4" w:space="0" w:color="000000"/>
            </w:tcBorders>
            <w:vAlign w:val="center"/>
            <w:hideMark/>
          </w:tcPr>
          <w:p w14:paraId="12DB0067" w14:textId="77777777" w:rsidR="00E526F8" w:rsidRPr="00F74BAA" w:rsidRDefault="00E526F8">
            <w:pPr>
              <w:spacing w:after="0"/>
              <w:rPr>
                <w:rFonts w:ascii="Century Gothic" w:eastAsia="Century Gothic" w:hAnsi="Century Gothic" w:cs="Century Gothic"/>
                <w:sz w:val="20"/>
                <w:szCs w:val="20"/>
              </w:rPr>
            </w:pPr>
          </w:p>
        </w:tc>
        <w:tc>
          <w:tcPr>
            <w:tcW w:w="2700" w:type="dxa"/>
            <w:gridSpan w:val="2"/>
            <w:tcBorders>
              <w:top w:val="single" w:sz="4" w:space="0" w:color="000000"/>
              <w:left w:val="single" w:sz="4" w:space="0" w:color="000000"/>
              <w:bottom w:val="single" w:sz="4" w:space="0" w:color="000000"/>
              <w:right w:val="single" w:sz="4" w:space="0" w:color="000000"/>
            </w:tcBorders>
          </w:tcPr>
          <w:p w14:paraId="76AB38FF" w14:textId="37636EF0" w:rsidR="00E526F8"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Reading Skills needed for this unit:</w:t>
            </w:r>
          </w:p>
          <w:p w14:paraId="7CA3C513" w14:textId="1A0C25F8" w:rsidR="00B96A24" w:rsidRPr="00B96A24" w:rsidRDefault="00B96A24">
            <w:pPr>
              <w:spacing w:after="0" w:line="240" w:lineRule="auto"/>
              <w:rPr>
                <w:rFonts w:ascii="Century Gothic" w:eastAsia="Century Gothic" w:hAnsi="Century Gothic" w:cs="Century Gothic"/>
                <w:bCs/>
                <w:sz w:val="20"/>
                <w:szCs w:val="20"/>
              </w:rPr>
            </w:pPr>
            <w:r w:rsidRPr="00B96A24">
              <w:rPr>
                <w:rFonts w:ascii="Century Gothic" w:eastAsia="Century Gothic" w:hAnsi="Century Gothic" w:cs="Century Gothic"/>
                <w:bCs/>
                <w:sz w:val="20"/>
                <w:szCs w:val="20"/>
              </w:rPr>
              <w:t>Key information and textbooks.</w:t>
            </w:r>
          </w:p>
          <w:p w14:paraId="071991B5" w14:textId="77777777" w:rsidR="00E526F8" w:rsidRPr="00F74BAA" w:rsidRDefault="00E526F8">
            <w:pPr>
              <w:spacing w:after="0" w:line="240" w:lineRule="auto"/>
              <w:rPr>
                <w:rFonts w:ascii="Century Gothic" w:eastAsia="Century Gothic" w:hAnsi="Century Gothic" w:cs="Century Gothic"/>
                <w:b/>
                <w:sz w:val="20"/>
                <w:szCs w:val="20"/>
              </w:rPr>
            </w:pPr>
          </w:p>
          <w:p w14:paraId="35D48666" w14:textId="46A35D3F" w:rsidR="00E526F8" w:rsidRPr="00F74BAA"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 xml:space="preserve">Key Vocabulary: </w:t>
            </w:r>
          </w:p>
          <w:p w14:paraId="6B24C5A5" w14:textId="77777777" w:rsidR="00CD6D4B" w:rsidRDefault="000D7F0B" w:rsidP="00321757">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Compositions of blood</w:t>
            </w:r>
          </w:p>
          <w:p w14:paraId="4F6642EC" w14:textId="77777777" w:rsidR="000D7F0B" w:rsidRDefault="000D7F0B" w:rsidP="00321757">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Functions of blood </w:t>
            </w:r>
          </w:p>
          <w:p w14:paraId="4782B68C" w14:textId="77777777" w:rsidR="000D7F0B" w:rsidRDefault="000D7F0B" w:rsidP="00321757">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Atria </w:t>
            </w:r>
          </w:p>
          <w:p w14:paraId="68D01EE9" w14:textId="77777777" w:rsidR="000D7F0B" w:rsidRDefault="000D7F0B" w:rsidP="00321757">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Ventricles </w:t>
            </w:r>
          </w:p>
          <w:p w14:paraId="1892C287" w14:textId="77777777" w:rsidR="000D7F0B" w:rsidRDefault="000D7F0B" w:rsidP="00321757">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Vena cava </w:t>
            </w:r>
          </w:p>
          <w:p w14:paraId="5D82F2A2" w14:textId="77777777" w:rsidR="000D7F0B" w:rsidRDefault="000D7F0B" w:rsidP="00321757">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Double pump </w:t>
            </w:r>
          </w:p>
          <w:p w14:paraId="35EE5BA1" w14:textId="77777777" w:rsidR="000D7F0B" w:rsidRDefault="000D7F0B" w:rsidP="00321757">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Diastole </w:t>
            </w:r>
          </w:p>
          <w:p w14:paraId="6DE757E7" w14:textId="77777777" w:rsidR="000D7F0B" w:rsidRDefault="000D7F0B" w:rsidP="00321757">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Cardiac cycle </w:t>
            </w:r>
          </w:p>
          <w:p w14:paraId="1181CA90" w14:textId="77777777" w:rsidR="000D7F0B" w:rsidRDefault="000D7F0B" w:rsidP="00321757">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ECG</w:t>
            </w:r>
          </w:p>
          <w:p w14:paraId="1C4301BF" w14:textId="77777777" w:rsidR="000D7F0B" w:rsidRDefault="000D7F0B" w:rsidP="00321757">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Arteries </w:t>
            </w:r>
          </w:p>
          <w:p w14:paraId="46117F6D" w14:textId="77777777" w:rsidR="000D7F0B" w:rsidRDefault="000D7F0B" w:rsidP="00321757">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Veins </w:t>
            </w:r>
          </w:p>
          <w:p w14:paraId="05343E08" w14:textId="77777777" w:rsidR="000D7F0B" w:rsidRDefault="000D7F0B" w:rsidP="00321757">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Capillaries </w:t>
            </w:r>
          </w:p>
          <w:p w14:paraId="65360340" w14:textId="1F525F3E" w:rsidR="000D7F0B" w:rsidRDefault="00DD784C" w:rsidP="00321757">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Deep Vein Thrombosis </w:t>
            </w:r>
          </w:p>
          <w:p w14:paraId="017ECCCB" w14:textId="6408FB7C" w:rsidR="00DD784C" w:rsidRDefault="00DD784C" w:rsidP="00321757">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Angina</w:t>
            </w:r>
          </w:p>
          <w:p w14:paraId="037B26A2" w14:textId="77777777" w:rsidR="00542305" w:rsidRPr="00542305" w:rsidRDefault="00542305" w:rsidP="00542305">
            <w:pPr>
              <w:spacing w:after="0" w:line="240" w:lineRule="auto"/>
              <w:rPr>
                <w:rFonts w:ascii="Century Gothic" w:eastAsia="Century Gothic" w:hAnsi="Century Gothic" w:cs="Century Gothic"/>
                <w:bCs/>
                <w:sz w:val="20"/>
                <w:szCs w:val="20"/>
              </w:rPr>
            </w:pPr>
            <w:r w:rsidRPr="00542305">
              <w:rPr>
                <w:rFonts w:ascii="Century Gothic" w:eastAsia="Century Gothic" w:hAnsi="Century Gothic" w:cs="Century Gothic"/>
                <w:bCs/>
                <w:sz w:val="20"/>
                <w:szCs w:val="20"/>
              </w:rPr>
              <w:t>Key Vocabulary:</w:t>
            </w:r>
          </w:p>
          <w:p w14:paraId="2685B5AC" w14:textId="77777777" w:rsidR="00542305" w:rsidRPr="00542305" w:rsidRDefault="00542305" w:rsidP="00542305">
            <w:pPr>
              <w:spacing w:after="0"/>
              <w:rPr>
                <w:rFonts w:ascii="Century Gothic" w:eastAsia="Century Gothic" w:hAnsi="Century Gothic" w:cs="Century Gothic"/>
                <w:bCs/>
                <w:sz w:val="20"/>
                <w:szCs w:val="20"/>
              </w:rPr>
            </w:pPr>
            <w:r w:rsidRPr="00542305">
              <w:rPr>
                <w:rFonts w:ascii="Century Gothic" w:eastAsia="Century Gothic" w:hAnsi="Century Gothic" w:cs="Century Gothic"/>
                <w:bCs/>
                <w:sz w:val="20"/>
                <w:szCs w:val="20"/>
              </w:rPr>
              <w:lastRenderedPageBreak/>
              <w:t xml:space="preserve">Larynx </w:t>
            </w:r>
          </w:p>
          <w:p w14:paraId="72975063" w14:textId="77777777" w:rsidR="00542305" w:rsidRPr="00542305" w:rsidRDefault="00542305" w:rsidP="00542305">
            <w:pPr>
              <w:spacing w:after="0"/>
              <w:rPr>
                <w:rFonts w:ascii="Century Gothic" w:eastAsia="Century Gothic" w:hAnsi="Century Gothic" w:cs="Century Gothic"/>
                <w:bCs/>
                <w:sz w:val="20"/>
                <w:szCs w:val="20"/>
              </w:rPr>
            </w:pPr>
            <w:r w:rsidRPr="00542305">
              <w:rPr>
                <w:rFonts w:ascii="Century Gothic" w:eastAsia="Century Gothic" w:hAnsi="Century Gothic" w:cs="Century Gothic"/>
                <w:bCs/>
                <w:sz w:val="20"/>
                <w:szCs w:val="20"/>
              </w:rPr>
              <w:t xml:space="preserve">Bronchi </w:t>
            </w:r>
          </w:p>
          <w:p w14:paraId="31F3DC0E" w14:textId="77777777" w:rsidR="00542305" w:rsidRPr="00542305" w:rsidRDefault="00542305" w:rsidP="00542305">
            <w:pPr>
              <w:spacing w:after="0"/>
              <w:rPr>
                <w:rFonts w:ascii="Century Gothic" w:eastAsia="Century Gothic" w:hAnsi="Century Gothic" w:cs="Century Gothic"/>
                <w:bCs/>
                <w:sz w:val="20"/>
                <w:szCs w:val="20"/>
              </w:rPr>
            </w:pPr>
            <w:r w:rsidRPr="00542305">
              <w:rPr>
                <w:rFonts w:ascii="Century Gothic" w:eastAsia="Century Gothic" w:hAnsi="Century Gothic" w:cs="Century Gothic"/>
                <w:bCs/>
                <w:sz w:val="20"/>
                <w:szCs w:val="20"/>
              </w:rPr>
              <w:t xml:space="preserve">Alveoli </w:t>
            </w:r>
          </w:p>
          <w:p w14:paraId="734DC2C0" w14:textId="77777777" w:rsidR="00542305" w:rsidRPr="00542305" w:rsidRDefault="00542305" w:rsidP="00542305">
            <w:pPr>
              <w:spacing w:after="0"/>
              <w:rPr>
                <w:rFonts w:ascii="Century Gothic" w:eastAsia="Century Gothic" w:hAnsi="Century Gothic" w:cs="Century Gothic"/>
                <w:bCs/>
                <w:sz w:val="20"/>
                <w:szCs w:val="20"/>
              </w:rPr>
            </w:pPr>
            <w:r w:rsidRPr="00542305">
              <w:rPr>
                <w:rFonts w:ascii="Century Gothic" w:eastAsia="Century Gothic" w:hAnsi="Century Gothic" w:cs="Century Gothic"/>
                <w:bCs/>
                <w:sz w:val="20"/>
                <w:szCs w:val="20"/>
              </w:rPr>
              <w:t xml:space="preserve">Intercostal muscles </w:t>
            </w:r>
          </w:p>
          <w:p w14:paraId="6A741CA0" w14:textId="6657D81C" w:rsidR="00542305" w:rsidRDefault="00542305" w:rsidP="008B707D">
            <w:pPr>
              <w:spacing w:after="0"/>
              <w:rPr>
                <w:rFonts w:ascii="Century Gothic" w:eastAsia="Century Gothic" w:hAnsi="Century Gothic" w:cs="Century Gothic"/>
                <w:bCs/>
                <w:sz w:val="20"/>
                <w:szCs w:val="20"/>
              </w:rPr>
            </w:pPr>
            <w:r w:rsidRPr="00542305">
              <w:rPr>
                <w:rFonts w:ascii="Century Gothic" w:eastAsia="Century Gothic" w:hAnsi="Century Gothic" w:cs="Century Gothic"/>
                <w:bCs/>
                <w:sz w:val="20"/>
                <w:szCs w:val="20"/>
              </w:rPr>
              <w:t xml:space="preserve">Inspiration </w:t>
            </w:r>
          </w:p>
          <w:p w14:paraId="60A3E99D" w14:textId="3DE5FBA5" w:rsidR="00DD784C" w:rsidRDefault="00DD784C" w:rsidP="008B707D">
            <w:pPr>
              <w:spacing w:after="0"/>
              <w:rPr>
                <w:rFonts w:ascii="Century Gothic" w:eastAsia="Century Gothic" w:hAnsi="Century Gothic" w:cs="Century Gothic"/>
                <w:bCs/>
                <w:sz w:val="20"/>
                <w:szCs w:val="20"/>
              </w:rPr>
            </w:pPr>
            <w:r>
              <w:rPr>
                <w:rFonts w:ascii="Century Gothic" w:eastAsia="Century Gothic" w:hAnsi="Century Gothic" w:cs="Century Gothic"/>
                <w:bCs/>
                <w:sz w:val="20"/>
                <w:szCs w:val="20"/>
              </w:rPr>
              <w:t xml:space="preserve">Asthma </w:t>
            </w:r>
          </w:p>
          <w:p w14:paraId="35675A1D" w14:textId="4EF7F734" w:rsidR="00DD784C" w:rsidRPr="008B707D" w:rsidRDefault="00DD784C" w:rsidP="008B707D">
            <w:pPr>
              <w:spacing w:after="0"/>
              <w:rPr>
                <w:rFonts w:ascii="Century Gothic" w:eastAsia="Century Gothic" w:hAnsi="Century Gothic" w:cs="Century Gothic"/>
                <w:bCs/>
                <w:sz w:val="20"/>
                <w:szCs w:val="20"/>
              </w:rPr>
            </w:pPr>
            <w:r>
              <w:rPr>
                <w:rFonts w:ascii="Century Gothic" w:eastAsia="Century Gothic" w:hAnsi="Century Gothic" w:cs="Century Gothic"/>
                <w:bCs/>
                <w:sz w:val="20"/>
                <w:szCs w:val="20"/>
              </w:rPr>
              <w:t>Pulmonary Pneumonia</w:t>
            </w:r>
          </w:p>
          <w:p w14:paraId="3534D89D" w14:textId="27AAF998" w:rsidR="000D7F0B" w:rsidRPr="00F74BAA" w:rsidRDefault="000D7F0B" w:rsidP="00321757">
            <w:pPr>
              <w:spacing w:after="0" w:line="240" w:lineRule="auto"/>
              <w:rPr>
                <w:rFonts w:ascii="Century Gothic" w:eastAsia="Century Gothic" w:hAnsi="Century Gothic" w:cs="Century Gothic"/>
                <w:sz w:val="20"/>
                <w:szCs w:val="20"/>
              </w:rPr>
            </w:pPr>
          </w:p>
        </w:tc>
        <w:tc>
          <w:tcPr>
            <w:tcW w:w="5040" w:type="dxa"/>
            <w:vMerge/>
            <w:tcBorders>
              <w:top w:val="single" w:sz="4" w:space="0" w:color="000000"/>
              <w:left w:val="single" w:sz="4" w:space="0" w:color="000000"/>
              <w:bottom w:val="single" w:sz="4" w:space="0" w:color="000000"/>
              <w:right w:val="single" w:sz="4" w:space="0" w:color="000000"/>
            </w:tcBorders>
            <w:vAlign w:val="center"/>
            <w:hideMark/>
          </w:tcPr>
          <w:p w14:paraId="4766C58B" w14:textId="77777777" w:rsidR="00E526F8" w:rsidRPr="00F74BAA" w:rsidRDefault="00E526F8">
            <w:pPr>
              <w:spacing w:after="0"/>
              <w:rPr>
                <w:rFonts w:ascii="Century Gothic" w:eastAsia="Century Gothic" w:hAnsi="Century Gothic" w:cs="Century Gothic"/>
                <w:sz w:val="20"/>
                <w:szCs w:val="20"/>
              </w:rPr>
            </w:pPr>
          </w:p>
        </w:tc>
        <w:tc>
          <w:tcPr>
            <w:tcW w:w="2615" w:type="dxa"/>
            <w:tcBorders>
              <w:top w:val="single" w:sz="4" w:space="0" w:color="000000"/>
              <w:left w:val="single" w:sz="4" w:space="0" w:color="000000"/>
              <w:bottom w:val="single" w:sz="4" w:space="0" w:color="000000"/>
              <w:right w:val="single" w:sz="4" w:space="0" w:color="000000"/>
            </w:tcBorders>
          </w:tcPr>
          <w:p w14:paraId="4CB53C6A" w14:textId="77777777" w:rsidR="00E526F8" w:rsidRPr="00542305" w:rsidRDefault="00E526F8">
            <w:pPr>
              <w:spacing w:after="0" w:line="240" w:lineRule="auto"/>
              <w:rPr>
                <w:rFonts w:ascii="Century Gothic" w:eastAsia="Century Gothic" w:hAnsi="Century Gothic" w:cs="Century Gothic"/>
                <w:bCs/>
                <w:sz w:val="20"/>
                <w:szCs w:val="20"/>
              </w:rPr>
            </w:pPr>
            <w:r w:rsidRPr="00542305">
              <w:rPr>
                <w:rFonts w:ascii="Century Gothic" w:eastAsia="Century Gothic" w:hAnsi="Century Gothic" w:cs="Century Gothic"/>
                <w:bCs/>
                <w:sz w:val="20"/>
                <w:szCs w:val="20"/>
              </w:rPr>
              <w:t>Reading Skills needed for this unit:</w:t>
            </w:r>
          </w:p>
          <w:p w14:paraId="0255A3AA" w14:textId="6FB34485" w:rsidR="00E526F8" w:rsidRPr="00542305" w:rsidRDefault="00E526F8">
            <w:pPr>
              <w:spacing w:after="0" w:line="240" w:lineRule="auto"/>
              <w:rPr>
                <w:rFonts w:ascii="Century Gothic" w:eastAsia="Century Gothic" w:hAnsi="Century Gothic" w:cs="Century Gothic"/>
                <w:bCs/>
                <w:sz w:val="20"/>
                <w:szCs w:val="20"/>
              </w:rPr>
            </w:pPr>
          </w:p>
          <w:p w14:paraId="4B588E10" w14:textId="77777777" w:rsidR="00E526F8" w:rsidRPr="00542305" w:rsidRDefault="00E526F8">
            <w:pPr>
              <w:spacing w:after="0" w:line="240" w:lineRule="auto"/>
              <w:rPr>
                <w:rFonts w:ascii="Century Gothic" w:eastAsia="Century Gothic" w:hAnsi="Century Gothic" w:cs="Century Gothic"/>
                <w:bCs/>
                <w:sz w:val="20"/>
                <w:szCs w:val="20"/>
              </w:rPr>
            </w:pPr>
          </w:p>
          <w:p w14:paraId="2A747060" w14:textId="0E252CD9" w:rsidR="00E526F8" w:rsidRPr="00542305" w:rsidRDefault="00E526F8">
            <w:pPr>
              <w:spacing w:after="0" w:line="240" w:lineRule="auto"/>
              <w:rPr>
                <w:rFonts w:ascii="Century Gothic" w:eastAsia="Century Gothic" w:hAnsi="Century Gothic" w:cs="Century Gothic"/>
                <w:bCs/>
                <w:sz w:val="20"/>
                <w:szCs w:val="20"/>
              </w:rPr>
            </w:pPr>
            <w:r w:rsidRPr="00542305">
              <w:rPr>
                <w:rFonts w:ascii="Century Gothic" w:eastAsia="Century Gothic" w:hAnsi="Century Gothic" w:cs="Century Gothic"/>
                <w:bCs/>
                <w:sz w:val="20"/>
                <w:szCs w:val="20"/>
              </w:rPr>
              <w:t>Key Vocabulary:</w:t>
            </w:r>
          </w:p>
          <w:p w14:paraId="35B4CFAC" w14:textId="77777777" w:rsidR="00542305" w:rsidRDefault="00370D32" w:rsidP="00542305">
            <w:pPr>
              <w:spacing w:after="0" w:line="240" w:lineRule="auto"/>
              <w:rPr>
                <w:rFonts w:ascii="Century Gothic" w:eastAsia="Century Gothic" w:hAnsi="Century Gothic" w:cs="Century Gothic"/>
                <w:sz w:val="20"/>
                <w:szCs w:val="20"/>
              </w:rPr>
            </w:pPr>
            <w:r w:rsidRPr="00542305">
              <w:rPr>
                <w:rFonts w:ascii="Century Gothic" w:eastAsia="Century Gothic" w:hAnsi="Century Gothic" w:cs="Century Gothic"/>
                <w:bCs/>
                <w:sz w:val="20"/>
                <w:szCs w:val="20"/>
              </w:rPr>
              <w:t xml:space="preserve"> </w:t>
            </w:r>
            <w:r w:rsidR="00542305">
              <w:rPr>
                <w:rFonts w:ascii="Century Gothic" w:eastAsia="Century Gothic" w:hAnsi="Century Gothic" w:cs="Century Gothic"/>
                <w:sz w:val="20"/>
                <w:szCs w:val="20"/>
              </w:rPr>
              <w:t xml:space="preserve">Buccal cavity </w:t>
            </w:r>
          </w:p>
          <w:p w14:paraId="748FD319" w14:textId="77777777" w:rsidR="00542305" w:rsidRDefault="00542305" w:rsidP="00542305">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Salivary glands </w:t>
            </w:r>
          </w:p>
          <w:p w14:paraId="4CA24936" w14:textId="77777777" w:rsidR="00542305" w:rsidRDefault="00542305" w:rsidP="00542305">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Epiglottis </w:t>
            </w:r>
          </w:p>
          <w:p w14:paraId="08DF8273" w14:textId="77777777" w:rsidR="00542305" w:rsidRDefault="00542305" w:rsidP="00542305">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Oesophagus </w:t>
            </w:r>
          </w:p>
          <w:p w14:paraId="019C237D" w14:textId="77777777" w:rsidR="00542305" w:rsidRDefault="00542305" w:rsidP="00542305">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Stomach </w:t>
            </w:r>
          </w:p>
          <w:p w14:paraId="5E0A1E3E" w14:textId="77777777" w:rsidR="00542305" w:rsidRDefault="00542305" w:rsidP="00542305">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Small intestine </w:t>
            </w:r>
          </w:p>
          <w:p w14:paraId="45371454" w14:textId="77777777" w:rsidR="00542305" w:rsidRDefault="00542305" w:rsidP="00542305">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Large intestine </w:t>
            </w:r>
          </w:p>
          <w:p w14:paraId="6D13BDB8" w14:textId="77777777" w:rsidR="00542305" w:rsidRDefault="00542305" w:rsidP="00542305">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Rectum</w:t>
            </w:r>
          </w:p>
          <w:p w14:paraId="29622891" w14:textId="77777777" w:rsidR="00542305" w:rsidRDefault="00542305" w:rsidP="00542305">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Anus </w:t>
            </w:r>
          </w:p>
          <w:p w14:paraId="35BB0BBB" w14:textId="77777777" w:rsidR="00542305" w:rsidRDefault="00542305" w:rsidP="00542305">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Liver </w:t>
            </w:r>
          </w:p>
          <w:p w14:paraId="63BDE298" w14:textId="77777777" w:rsidR="00542305" w:rsidRDefault="00542305" w:rsidP="00542305">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Gallbladder</w:t>
            </w:r>
          </w:p>
          <w:p w14:paraId="06AABD02" w14:textId="77777777" w:rsidR="00542305" w:rsidRDefault="00542305" w:rsidP="00542305">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Bile duct </w:t>
            </w:r>
          </w:p>
          <w:p w14:paraId="5F21BCC2" w14:textId="77777777" w:rsidR="00542305" w:rsidRDefault="00542305" w:rsidP="00542305">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Pancreas </w:t>
            </w:r>
          </w:p>
          <w:p w14:paraId="2C533FCF" w14:textId="77777777" w:rsidR="00542305" w:rsidRDefault="00542305" w:rsidP="00542305">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Pancreatic duct </w:t>
            </w:r>
          </w:p>
          <w:p w14:paraId="10C3C02B" w14:textId="77777777" w:rsidR="00542305" w:rsidRDefault="00542305" w:rsidP="00542305">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Mechanical</w:t>
            </w:r>
          </w:p>
          <w:p w14:paraId="40AFEE8A" w14:textId="77777777" w:rsidR="00542305" w:rsidRDefault="00542305" w:rsidP="00542305">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Chemical </w:t>
            </w:r>
          </w:p>
          <w:p w14:paraId="385EF176" w14:textId="77777777" w:rsidR="00542305" w:rsidRDefault="00542305" w:rsidP="00542305">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lastRenderedPageBreak/>
              <w:t>Digestion</w:t>
            </w:r>
          </w:p>
          <w:p w14:paraId="2D6200BA" w14:textId="369052C0" w:rsidR="00542305" w:rsidRDefault="00DD784C" w:rsidP="00542305">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Bowel Polyps</w:t>
            </w:r>
          </w:p>
          <w:p w14:paraId="23C2B6A4" w14:textId="77777777" w:rsidR="00542305" w:rsidRDefault="00542305" w:rsidP="00542305">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Gallstones </w:t>
            </w:r>
          </w:p>
          <w:p w14:paraId="0338F9E3" w14:textId="77777777" w:rsidR="00370D32" w:rsidRDefault="00542305" w:rsidP="00542305">
            <w:pPr>
              <w:spacing w:after="0"/>
              <w:rPr>
                <w:rFonts w:ascii="Century Gothic" w:eastAsia="Century Gothic" w:hAnsi="Century Gothic" w:cs="Century Gothic"/>
                <w:sz w:val="20"/>
                <w:szCs w:val="20"/>
              </w:rPr>
            </w:pPr>
            <w:r>
              <w:rPr>
                <w:rFonts w:ascii="Century Gothic" w:eastAsia="Century Gothic" w:hAnsi="Century Gothic" w:cs="Century Gothic"/>
                <w:sz w:val="20"/>
                <w:szCs w:val="20"/>
              </w:rPr>
              <w:t>Coeliac disease</w:t>
            </w:r>
          </w:p>
          <w:p w14:paraId="3BD71A95" w14:textId="77777777" w:rsidR="00542305" w:rsidRDefault="00542305" w:rsidP="00542305">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Structure of bone</w:t>
            </w:r>
          </w:p>
          <w:p w14:paraId="601FF72B" w14:textId="77777777" w:rsidR="00542305" w:rsidRDefault="00542305" w:rsidP="008B707D">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Ball and socke</w:t>
            </w:r>
            <w:r w:rsidR="008B707D">
              <w:rPr>
                <w:rFonts w:ascii="Century Gothic" w:eastAsia="Century Gothic" w:hAnsi="Century Gothic" w:cs="Century Gothic"/>
                <w:sz w:val="20"/>
                <w:szCs w:val="20"/>
              </w:rPr>
              <w:t>t</w:t>
            </w:r>
          </w:p>
          <w:p w14:paraId="725E52EA" w14:textId="3AC37769" w:rsidR="00DD784C" w:rsidRDefault="00DD784C" w:rsidP="008B707D">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Carpel Tunnel Syndrome</w:t>
            </w:r>
          </w:p>
          <w:p w14:paraId="6BAD603F" w14:textId="25CE04A1" w:rsidR="00DD784C" w:rsidRDefault="00DD784C" w:rsidP="008B707D">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Osteoarthritis </w:t>
            </w:r>
          </w:p>
          <w:p w14:paraId="5D14C158" w14:textId="3CD5ED6E" w:rsidR="00DD784C" w:rsidRDefault="00D24E45" w:rsidP="008B707D">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Ischemic Strokes </w:t>
            </w:r>
          </w:p>
          <w:p w14:paraId="568AA546" w14:textId="706C8F39" w:rsidR="00D24E45" w:rsidRPr="008B707D" w:rsidRDefault="00D24E45" w:rsidP="008B707D">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Type 2 diabetes</w:t>
            </w:r>
          </w:p>
        </w:tc>
        <w:tc>
          <w:tcPr>
            <w:tcW w:w="5103" w:type="dxa"/>
            <w:vMerge/>
            <w:tcBorders>
              <w:top w:val="single" w:sz="4" w:space="0" w:color="000000"/>
              <w:left w:val="single" w:sz="4" w:space="0" w:color="000000"/>
              <w:bottom w:val="single" w:sz="4" w:space="0" w:color="000000"/>
              <w:right w:val="single" w:sz="4" w:space="0" w:color="000000"/>
            </w:tcBorders>
            <w:vAlign w:val="center"/>
            <w:hideMark/>
          </w:tcPr>
          <w:p w14:paraId="1FF349EB" w14:textId="77777777" w:rsidR="00E526F8" w:rsidRPr="00F74BAA" w:rsidRDefault="00E526F8">
            <w:pPr>
              <w:spacing w:after="0"/>
              <w:rPr>
                <w:rFonts w:ascii="Century Gothic" w:eastAsia="Century Gothic" w:hAnsi="Century Gothic" w:cs="Century Gothic"/>
                <w:i/>
                <w:sz w:val="20"/>
                <w:szCs w:val="20"/>
              </w:rPr>
            </w:pPr>
          </w:p>
        </w:tc>
        <w:tc>
          <w:tcPr>
            <w:tcW w:w="2692" w:type="dxa"/>
            <w:tcBorders>
              <w:top w:val="single" w:sz="4" w:space="0" w:color="000000"/>
              <w:left w:val="single" w:sz="4" w:space="0" w:color="000000"/>
              <w:bottom w:val="single" w:sz="4" w:space="0" w:color="000000"/>
              <w:right w:val="single" w:sz="4" w:space="0" w:color="000000"/>
            </w:tcBorders>
          </w:tcPr>
          <w:p w14:paraId="53678DE4" w14:textId="756B115B" w:rsidR="00E526F8"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Reading Skills needed for this unit:</w:t>
            </w:r>
          </w:p>
          <w:p w14:paraId="2785B5E3" w14:textId="77777777" w:rsidR="00F74BAA" w:rsidRPr="00F74BAA" w:rsidRDefault="00F74BAA">
            <w:pPr>
              <w:spacing w:after="0" w:line="240" w:lineRule="auto"/>
              <w:rPr>
                <w:rFonts w:ascii="Century Gothic" w:eastAsia="Century Gothic" w:hAnsi="Century Gothic" w:cs="Century Gothic"/>
                <w:b/>
                <w:sz w:val="20"/>
                <w:szCs w:val="20"/>
              </w:rPr>
            </w:pPr>
          </w:p>
          <w:p w14:paraId="4CF89426" w14:textId="08B0656E" w:rsidR="00E526F8" w:rsidRPr="00F74BAA" w:rsidRDefault="00E526F8">
            <w:pPr>
              <w:spacing w:after="0" w:line="240" w:lineRule="auto"/>
              <w:rPr>
                <w:rFonts w:ascii="Century Gothic" w:eastAsia="Century Gothic" w:hAnsi="Century Gothic" w:cs="Century Gothic"/>
                <w:b/>
                <w:sz w:val="20"/>
                <w:szCs w:val="20"/>
              </w:rPr>
            </w:pPr>
          </w:p>
          <w:p w14:paraId="722FE0A9" w14:textId="77777777" w:rsidR="00E526F8" w:rsidRPr="00F74BAA" w:rsidRDefault="00E526F8">
            <w:pPr>
              <w:spacing w:after="0" w:line="240" w:lineRule="auto"/>
              <w:rPr>
                <w:rFonts w:ascii="Century Gothic" w:eastAsia="Century Gothic" w:hAnsi="Century Gothic" w:cs="Century Gothic"/>
                <w:b/>
                <w:sz w:val="20"/>
                <w:szCs w:val="20"/>
              </w:rPr>
            </w:pPr>
          </w:p>
          <w:p w14:paraId="775848D2" w14:textId="4F45B9C8" w:rsidR="00E526F8" w:rsidRPr="00F74BAA"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Key Vocabulary:</w:t>
            </w:r>
          </w:p>
          <w:p w14:paraId="02B15143" w14:textId="77777777" w:rsidR="00C41DDE" w:rsidRPr="00513F47" w:rsidRDefault="00793134" w:rsidP="00C41DDE">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 </w:t>
            </w:r>
            <w:r w:rsidR="00C41DDE" w:rsidRPr="00513F47">
              <w:rPr>
                <w:rFonts w:ascii="Century Gothic" w:eastAsia="Century Gothic" w:hAnsi="Century Gothic" w:cs="Century Gothic"/>
                <w:sz w:val="20"/>
                <w:szCs w:val="20"/>
              </w:rPr>
              <w:t>Pancreas</w:t>
            </w:r>
          </w:p>
          <w:p w14:paraId="67871695" w14:textId="77777777" w:rsidR="00C41DDE" w:rsidRPr="00513F47" w:rsidRDefault="00C41DDE" w:rsidP="00C41DDE">
            <w:pPr>
              <w:spacing w:after="0" w:line="240" w:lineRule="auto"/>
              <w:rPr>
                <w:rFonts w:ascii="Century Gothic" w:eastAsia="Century Gothic" w:hAnsi="Century Gothic" w:cs="Century Gothic"/>
                <w:sz w:val="20"/>
                <w:szCs w:val="20"/>
              </w:rPr>
            </w:pPr>
            <w:r w:rsidRPr="00513F47">
              <w:rPr>
                <w:rFonts w:ascii="Century Gothic" w:eastAsia="Century Gothic" w:hAnsi="Century Gothic" w:cs="Century Gothic"/>
                <w:sz w:val="20"/>
                <w:szCs w:val="20"/>
              </w:rPr>
              <w:t xml:space="preserve">Pituitary </w:t>
            </w:r>
          </w:p>
          <w:p w14:paraId="447A4885" w14:textId="77777777" w:rsidR="00C41DDE" w:rsidRPr="00513F47" w:rsidRDefault="00C41DDE" w:rsidP="00C41DDE">
            <w:pPr>
              <w:spacing w:after="0" w:line="240" w:lineRule="auto"/>
              <w:rPr>
                <w:rFonts w:ascii="Century Gothic" w:eastAsia="Century Gothic" w:hAnsi="Century Gothic" w:cs="Century Gothic"/>
                <w:sz w:val="20"/>
                <w:szCs w:val="20"/>
              </w:rPr>
            </w:pPr>
            <w:r w:rsidRPr="00513F47">
              <w:rPr>
                <w:rFonts w:ascii="Century Gothic" w:eastAsia="Century Gothic" w:hAnsi="Century Gothic" w:cs="Century Gothic"/>
                <w:sz w:val="20"/>
                <w:szCs w:val="20"/>
              </w:rPr>
              <w:t xml:space="preserve">Adrenal </w:t>
            </w:r>
          </w:p>
          <w:p w14:paraId="223CE07F" w14:textId="77777777" w:rsidR="00C41DDE" w:rsidRPr="00513F47" w:rsidRDefault="00C41DDE" w:rsidP="00C41DDE">
            <w:pPr>
              <w:spacing w:after="0" w:line="240" w:lineRule="auto"/>
              <w:rPr>
                <w:rFonts w:ascii="Century Gothic" w:eastAsia="Century Gothic" w:hAnsi="Century Gothic" w:cs="Century Gothic"/>
                <w:sz w:val="20"/>
                <w:szCs w:val="20"/>
              </w:rPr>
            </w:pPr>
            <w:r w:rsidRPr="00513F47">
              <w:rPr>
                <w:rFonts w:ascii="Century Gothic" w:eastAsia="Century Gothic" w:hAnsi="Century Gothic" w:cs="Century Gothic"/>
                <w:sz w:val="20"/>
                <w:szCs w:val="20"/>
              </w:rPr>
              <w:t xml:space="preserve">Thyroid </w:t>
            </w:r>
          </w:p>
          <w:p w14:paraId="147D3B3C" w14:textId="77777777" w:rsidR="00C41DDE" w:rsidRPr="00513F47" w:rsidRDefault="00C41DDE" w:rsidP="00C41DDE">
            <w:pPr>
              <w:spacing w:after="0" w:line="240" w:lineRule="auto"/>
              <w:rPr>
                <w:rFonts w:ascii="Century Gothic" w:eastAsia="Century Gothic" w:hAnsi="Century Gothic" w:cs="Century Gothic"/>
                <w:sz w:val="20"/>
                <w:szCs w:val="20"/>
              </w:rPr>
            </w:pPr>
            <w:r w:rsidRPr="00513F47">
              <w:rPr>
                <w:rFonts w:ascii="Century Gothic" w:eastAsia="Century Gothic" w:hAnsi="Century Gothic" w:cs="Century Gothic"/>
                <w:sz w:val="20"/>
                <w:szCs w:val="20"/>
              </w:rPr>
              <w:t xml:space="preserve">Hormones </w:t>
            </w:r>
          </w:p>
          <w:p w14:paraId="23563122" w14:textId="77777777" w:rsidR="00C41DDE" w:rsidRPr="00513F47" w:rsidRDefault="00C41DDE" w:rsidP="00C41DDE">
            <w:pPr>
              <w:spacing w:after="0" w:line="240" w:lineRule="auto"/>
              <w:rPr>
                <w:rFonts w:ascii="Century Gothic" w:eastAsia="Century Gothic" w:hAnsi="Century Gothic" w:cs="Century Gothic"/>
                <w:sz w:val="20"/>
                <w:szCs w:val="20"/>
              </w:rPr>
            </w:pPr>
            <w:r w:rsidRPr="00513F47">
              <w:rPr>
                <w:rFonts w:ascii="Century Gothic" w:eastAsia="Century Gothic" w:hAnsi="Century Gothic" w:cs="Century Gothic"/>
                <w:sz w:val="20"/>
                <w:szCs w:val="20"/>
              </w:rPr>
              <w:t>Cortex</w:t>
            </w:r>
          </w:p>
          <w:p w14:paraId="3CA7B201" w14:textId="77777777" w:rsidR="00C41DDE" w:rsidRPr="00513F47" w:rsidRDefault="00C41DDE" w:rsidP="00C41DDE">
            <w:pPr>
              <w:spacing w:after="0" w:line="240" w:lineRule="auto"/>
              <w:rPr>
                <w:rFonts w:ascii="Century Gothic" w:eastAsia="Century Gothic" w:hAnsi="Century Gothic" w:cs="Century Gothic"/>
                <w:sz w:val="20"/>
                <w:szCs w:val="20"/>
              </w:rPr>
            </w:pPr>
            <w:r w:rsidRPr="00513F47">
              <w:rPr>
                <w:rFonts w:ascii="Century Gothic" w:eastAsia="Century Gothic" w:hAnsi="Century Gothic" w:cs="Century Gothic"/>
                <w:sz w:val="20"/>
                <w:szCs w:val="20"/>
              </w:rPr>
              <w:t xml:space="preserve">Medulla </w:t>
            </w:r>
          </w:p>
          <w:p w14:paraId="0864A33D" w14:textId="77777777" w:rsidR="00C41DDE" w:rsidRPr="00513F47" w:rsidRDefault="00C41DDE" w:rsidP="00C41DDE">
            <w:pPr>
              <w:spacing w:after="0" w:line="240" w:lineRule="auto"/>
              <w:rPr>
                <w:rFonts w:ascii="Century Gothic" w:eastAsia="Century Gothic" w:hAnsi="Century Gothic" w:cs="Century Gothic"/>
                <w:sz w:val="20"/>
                <w:szCs w:val="20"/>
              </w:rPr>
            </w:pPr>
            <w:r w:rsidRPr="00513F47">
              <w:rPr>
                <w:rFonts w:ascii="Century Gothic" w:eastAsia="Century Gothic" w:hAnsi="Century Gothic" w:cs="Century Gothic"/>
                <w:sz w:val="20"/>
                <w:szCs w:val="20"/>
              </w:rPr>
              <w:t xml:space="preserve">Ureters </w:t>
            </w:r>
          </w:p>
          <w:p w14:paraId="17D70A98" w14:textId="77777777" w:rsidR="00C41DDE" w:rsidRPr="00513F47" w:rsidRDefault="00C41DDE" w:rsidP="00C41DDE">
            <w:pPr>
              <w:spacing w:after="0" w:line="240" w:lineRule="auto"/>
              <w:rPr>
                <w:rFonts w:ascii="Century Gothic" w:eastAsia="Century Gothic" w:hAnsi="Century Gothic" w:cs="Century Gothic"/>
                <w:sz w:val="20"/>
                <w:szCs w:val="20"/>
              </w:rPr>
            </w:pPr>
            <w:r w:rsidRPr="00513F47">
              <w:rPr>
                <w:rFonts w:ascii="Century Gothic" w:eastAsia="Century Gothic" w:hAnsi="Century Gothic" w:cs="Century Gothic"/>
                <w:sz w:val="20"/>
                <w:szCs w:val="20"/>
              </w:rPr>
              <w:t xml:space="preserve">Renal </w:t>
            </w:r>
          </w:p>
          <w:p w14:paraId="2FBE1BDF" w14:textId="77777777" w:rsidR="00C41DDE" w:rsidRPr="00513F47" w:rsidRDefault="00C41DDE" w:rsidP="00C41DDE">
            <w:pPr>
              <w:spacing w:after="0" w:line="240" w:lineRule="auto"/>
              <w:rPr>
                <w:rFonts w:ascii="Century Gothic" w:eastAsia="Century Gothic" w:hAnsi="Century Gothic" w:cs="Century Gothic"/>
                <w:sz w:val="20"/>
                <w:szCs w:val="20"/>
              </w:rPr>
            </w:pPr>
            <w:r w:rsidRPr="00513F47">
              <w:rPr>
                <w:rFonts w:ascii="Century Gothic" w:eastAsia="Century Gothic" w:hAnsi="Century Gothic" w:cs="Century Gothic"/>
                <w:sz w:val="20"/>
                <w:szCs w:val="20"/>
              </w:rPr>
              <w:t xml:space="preserve">Kidney </w:t>
            </w:r>
          </w:p>
          <w:p w14:paraId="2B400BC3" w14:textId="77777777" w:rsidR="00C41DDE" w:rsidRPr="00513F47" w:rsidRDefault="00C41DDE" w:rsidP="00C41DDE">
            <w:pPr>
              <w:spacing w:after="0" w:line="240" w:lineRule="auto"/>
              <w:rPr>
                <w:rFonts w:ascii="Century Gothic" w:eastAsia="Century Gothic" w:hAnsi="Century Gothic" w:cs="Century Gothic"/>
                <w:sz w:val="20"/>
                <w:szCs w:val="20"/>
              </w:rPr>
            </w:pPr>
            <w:r w:rsidRPr="00513F47">
              <w:rPr>
                <w:rFonts w:ascii="Century Gothic" w:eastAsia="Century Gothic" w:hAnsi="Century Gothic" w:cs="Century Gothic"/>
                <w:sz w:val="20"/>
                <w:szCs w:val="20"/>
              </w:rPr>
              <w:t xml:space="preserve">Bladder </w:t>
            </w:r>
          </w:p>
          <w:p w14:paraId="530FF1D5" w14:textId="77777777" w:rsidR="00C41DDE" w:rsidRPr="00513F47" w:rsidRDefault="00C41DDE" w:rsidP="00C41DDE">
            <w:pPr>
              <w:spacing w:after="0" w:line="240" w:lineRule="auto"/>
              <w:rPr>
                <w:rFonts w:ascii="Century Gothic" w:eastAsia="Century Gothic" w:hAnsi="Century Gothic" w:cs="Century Gothic"/>
                <w:sz w:val="20"/>
                <w:szCs w:val="20"/>
              </w:rPr>
            </w:pPr>
            <w:r w:rsidRPr="00513F47">
              <w:rPr>
                <w:rFonts w:ascii="Century Gothic" w:eastAsia="Century Gothic" w:hAnsi="Century Gothic" w:cs="Century Gothic"/>
                <w:sz w:val="20"/>
                <w:szCs w:val="20"/>
              </w:rPr>
              <w:t xml:space="preserve">Liver </w:t>
            </w:r>
          </w:p>
          <w:p w14:paraId="25BD68D9" w14:textId="77777777" w:rsidR="00C41DDE" w:rsidRPr="00513F47" w:rsidRDefault="00C41DDE" w:rsidP="00C41DDE">
            <w:pPr>
              <w:spacing w:after="0" w:line="240" w:lineRule="auto"/>
              <w:rPr>
                <w:rFonts w:ascii="Century Gothic" w:eastAsia="Century Gothic" w:hAnsi="Century Gothic" w:cs="Century Gothic"/>
                <w:sz w:val="20"/>
                <w:szCs w:val="20"/>
              </w:rPr>
            </w:pPr>
            <w:r w:rsidRPr="00513F47">
              <w:rPr>
                <w:rFonts w:ascii="Century Gothic" w:eastAsia="Century Gothic" w:hAnsi="Century Gothic" w:cs="Century Gothic"/>
                <w:sz w:val="20"/>
                <w:szCs w:val="20"/>
              </w:rPr>
              <w:t xml:space="preserve">Homeostasis </w:t>
            </w:r>
          </w:p>
          <w:p w14:paraId="6E6C18F5" w14:textId="77777777" w:rsidR="00C41DDE" w:rsidRPr="00513F47" w:rsidRDefault="00C41DDE" w:rsidP="00C41DDE">
            <w:pPr>
              <w:spacing w:after="0" w:line="240" w:lineRule="auto"/>
              <w:rPr>
                <w:rFonts w:ascii="Century Gothic" w:eastAsia="Century Gothic" w:hAnsi="Century Gothic" w:cs="Century Gothic"/>
                <w:sz w:val="20"/>
                <w:szCs w:val="20"/>
              </w:rPr>
            </w:pPr>
            <w:r w:rsidRPr="00513F47">
              <w:rPr>
                <w:rFonts w:ascii="Century Gothic" w:eastAsia="Century Gothic" w:hAnsi="Century Gothic" w:cs="Century Gothic"/>
                <w:sz w:val="20"/>
                <w:szCs w:val="20"/>
              </w:rPr>
              <w:t xml:space="preserve">Brain </w:t>
            </w:r>
          </w:p>
          <w:p w14:paraId="44065DD3" w14:textId="77777777" w:rsidR="00C41DDE" w:rsidRPr="00513F47" w:rsidRDefault="00C41DDE" w:rsidP="00C41DDE">
            <w:pPr>
              <w:spacing w:after="0" w:line="240" w:lineRule="auto"/>
              <w:rPr>
                <w:rFonts w:ascii="Century Gothic" w:eastAsia="Century Gothic" w:hAnsi="Century Gothic" w:cs="Century Gothic"/>
                <w:sz w:val="20"/>
                <w:szCs w:val="20"/>
              </w:rPr>
            </w:pPr>
            <w:r w:rsidRPr="00513F47">
              <w:rPr>
                <w:rFonts w:ascii="Century Gothic" w:eastAsia="Century Gothic" w:hAnsi="Century Gothic" w:cs="Century Gothic"/>
                <w:sz w:val="20"/>
                <w:szCs w:val="20"/>
              </w:rPr>
              <w:t xml:space="preserve">Endocrine </w:t>
            </w:r>
          </w:p>
          <w:p w14:paraId="10EEAA63" w14:textId="434A3401" w:rsidR="00793134" w:rsidRPr="00F74BAA" w:rsidRDefault="00793134" w:rsidP="00321757">
            <w:pPr>
              <w:spacing w:after="0" w:line="240" w:lineRule="auto"/>
              <w:rPr>
                <w:rFonts w:ascii="Century Gothic" w:eastAsia="Century Gothic" w:hAnsi="Century Gothic" w:cs="Century Gothic"/>
                <w:sz w:val="20"/>
                <w:szCs w:val="20"/>
              </w:rPr>
            </w:pPr>
          </w:p>
        </w:tc>
      </w:tr>
      <w:tr w:rsidR="00E526F8" w:rsidRPr="00F74BAA" w14:paraId="4E4C4B37" w14:textId="77777777" w:rsidTr="008B707D">
        <w:trPr>
          <w:trHeight w:val="478"/>
        </w:trPr>
        <w:tc>
          <w:tcPr>
            <w:tcW w:w="4530" w:type="dxa"/>
            <w:vMerge/>
            <w:tcBorders>
              <w:top w:val="single" w:sz="4" w:space="0" w:color="000000"/>
              <w:left w:val="single" w:sz="4" w:space="0" w:color="000000"/>
              <w:bottom w:val="single" w:sz="4" w:space="0" w:color="000000"/>
              <w:right w:val="single" w:sz="4" w:space="0" w:color="000000"/>
            </w:tcBorders>
            <w:vAlign w:val="center"/>
            <w:hideMark/>
          </w:tcPr>
          <w:p w14:paraId="5E010F3D" w14:textId="77777777" w:rsidR="00E526F8" w:rsidRPr="00F74BAA" w:rsidRDefault="00E526F8">
            <w:pPr>
              <w:spacing w:after="0"/>
              <w:rPr>
                <w:rFonts w:ascii="Century Gothic" w:eastAsia="Century Gothic" w:hAnsi="Century Gothic" w:cs="Century Gothic"/>
                <w:sz w:val="20"/>
                <w:szCs w:val="20"/>
              </w:rPr>
            </w:pPr>
          </w:p>
        </w:tc>
        <w:tc>
          <w:tcPr>
            <w:tcW w:w="2700" w:type="dxa"/>
            <w:gridSpan w:val="2"/>
            <w:tcBorders>
              <w:top w:val="single" w:sz="4" w:space="0" w:color="000000"/>
              <w:left w:val="single" w:sz="4" w:space="0" w:color="000000"/>
              <w:bottom w:val="single" w:sz="4" w:space="0" w:color="000000"/>
              <w:right w:val="single" w:sz="4" w:space="0" w:color="000000"/>
            </w:tcBorders>
            <w:hideMark/>
          </w:tcPr>
          <w:p w14:paraId="69B292B7" w14:textId="5F195922" w:rsidR="00E526F8"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Opportunity for cross-curricular skill development</w:t>
            </w:r>
          </w:p>
          <w:p w14:paraId="6A7D5679" w14:textId="5E9317A2" w:rsidR="00B96A24" w:rsidRPr="00B96A24" w:rsidRDefault="00B96A24">
            <w:pPr>
              <w:spacing w:after="0" w:line="240" w:lineRule="auto"/>
              <w:rPr>
                <w:rFonts w:ascii="Century Gothic" w:eastAsia="Century Gothic" w:hAnsi="Century Gothic" w:cs="Century Gothic"/>
                <w:bCs/>
                <w:sz w:val="20"/>
                <w:szCs w:val="20"/>
              </w:rPr>
            </w:pPr>
            <w:r w:rsidRPr="00B96A24">
              <w:rPr>
                <w:rFonts w:ascii="Century Gothic" w:eastAsia="Century Gothic" w:hAnsi="Century Gothic" w:cs="Century Gothic"/>
                <w:bCs/>
                <w:sz w:val="20"/>
                <w:szCs w:val="20"/>
              </w:rPr>
              <w:t>Science, PSHE, Citizenship</w:t>
            </w:r>
          </w:p>
          <w:p w14:paraId="3EE67A53" w14:textId="3D0CA270" w:rsidR="00E526F8" w:rsidRPr="00C1679A" w:rsidRDefault="00E526F8" w:rsidP="00C1679A">
            <w:pPr>
              <w:spacing w:after="0" w:line="240" w:lineRule="auto"/>
              <w:rPr>
                <w:rFonts w:ascii="Century Gothic" w:eastAsia="Century Gothic" w:hAnsi="Century Gothic" w:cs="Century Gothic"/>
                <w:color w:val="000000"/>
                <w:sz w:val="20"/>
                <w:szCs w:val="20"/>
              </w:rPr>
            </w:pPr>
          </w:p>
          <w:p w14:paraId="3E166BD9" w14:textId="51FEE6D6" w:rsidR="0078279A" w:rsidRPr="00F74BAA" w:rsidRDefault="0078279A" w:rsidP="00321757">
            <w:pPr>
              <w:spacing w:after="0" w:line="240" w:lineRule="auto"/>
              <w:ind w:left="720"/>
              <w:rPr>
                <w:rFonts w:ascii="Century Gothic" w:eastAsia="Century Gothic" w:hAnsi="Century Gothic" w:cs="Century Gothic"/>
                <w:color w:val="000000"/>
                <w:sz w:val="20"/>
                <w:szCs w:val="20"/>
              </w:rPr>
            </w:pPr>
          </w:p>
        </w:tc>
        <w:tc>
          <w:tcPr>
            <w:tcW w:w="5040" w:type="dxa"/>
            <w:vMerge/>
            <w:tcBorders>
              <w:top w:val="single" w:sz="4" w:space="0" w:color="000000"/>
              <w:left w:val="single" w:sz="4" w:space="0" w:color="000000"/>
              <w:bottom w:val="single" w:sz="4" w:space="0" w:color="000000"/>
              <w:right w:val="single" w:sz="4" w:space="0" w:color="000000"/>
            </w:tcBorders>
            <w:vAlign w:val="center"/>
            <w:hideMark/>
          </w:tcPr>
          <w:p w14:paraId="7D343ABF" w14:textId="77777777" w:rsidR="00E526F8" w:rsidRPr="00F74BAA" w:rsidRDefault="00E526F8">
            <w:pPr>
              <w:spacing w:after="0"/>
              <w:rPr>
                <w:rFonts w:ascii="Century Gothic" w:eastAsia="Century Gothic" w:hAnsi="Century Gothic" w:cs="Century Gothic"/>
                <w:sz w:val="20"/>
                <w:szCs w:val="20"/>
              </w:rPr>
            </w:pPr>
          </w:p>
        </w:tc>
        <w:tc>
          <w:tcPr>
            <w:tcW w:w="2615" w:type="dxa"/>
            <w:tcBorders>
              <w:top w:val="single" w:sz="4" w:space="0" w:color="000000"/>
              <w:left w:val="single" w:sz="4" w:space="0" w:color="000000"/>
              <w:bottom w:val="single" w:sz="4" w:space="0" w:color="000000"/>
              <w:right w:val="single" w:sz="4" w:space="0" w:color="000000"/>
            </w:tcBorders>
            <w:hideMark/>
          </w:tcPr>
          <w:p w14:paraId="57BEA633" w14:textId="4BD3C1AD" w:rsidR="00E526F8"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Opportunity for cross-curricular skill development</w:t>
            </w:r>
          </w:p>
          <w:p w14:paraId="15B9EBEF" w14:textId="765A8F25" w:rsidR="007F3B90" w:rsidRPr="007F3B90" w:rsidRDefault="007F3B90">
            <w:pPr>
              <w:spacing w:after="0" w:line="240" w:lineRule="auto"/>
              <w:rPr>
                <w:rFonts w:ascii="Century Gothic" w:eastAsia="Century Gothic" w:hAnsi="Century Gothic" w:cs="Century Gothic"/>
                <w:bCs/>
                <w:sz w:val="20"/>
                <w:szCs w:val="20"/>
              </w:rPr>
            </w:pPr>
            <w:r w:rsidRPr="007F3B90">
              <w:rPr>
                <w:rFonts w:ascii="Century Gothic" w:eastAsia="Century Gothic" w:hAnsi="Century Gothic" w:cs="Century Gothic"/>
                <w:bCs/>
                <w:sz w:val="20"/>
                <w:szCs w:val="20"/>
              </w:rPr>
              <w:t>Science, PSHE, Citizenship</w:t>
            </w:r>
          </w:p>
          <w:p w14:paraId="7410769E" w14:textId="6A6C017F" w:rsidR="00E526F8" w:rsidRPr="00F74BAA" w:rsidRDefault="00E526F8" w:rsidP="00321757">
            <w:pPr>
              <w:spacing w:after="0" w:line="240" w:lineRule="auto"/>
              <w:ind w:left="720"/>
              <w:rPr>
                <w:rFonts w:ascii="Century Gothic" w:eastAsia="Century Gothic" w:hAnsi="Century Gothic" w:cs="Century Gothic"/>
                <w:sz w:val="20"/>
                <w:szCs w:val="20"/>
              </w:rPr>
            </w:pPr>
          </w:p>
        </w:tc>
        <w:tc>
          <w:tcPr>
            <w:tcW w:w="5103" w:type="dxa"/>
            <w:vMerge/>
            <w:tcBorders>
              <w:top w:val="single" w:sz="4" w:space="0" w:color="000000"/>
              <w:left w:val="single" w:sz="4" w:space="0" w:color="000000"/>
              <w:bottom w:val="single" w:sz="4" w:space="0" w:color="000000"/>
              <w:right w:val="single" w:sz="4" w:space="0" w:color="000000"/>
            </w:tcBorders>
            <w:vAlign w:val="center"/>
            <w:hideMark/>
          </w:tcPr>
          <w:p w14:paraId="36A37C2B" w14:textId="77777777" w:rsidR="00E526F8" w:rsidRPr="00F74BAA" w:rsidRDefault="00E526F8">
            <w:pPr>
              <w:spacing w:after="0"/>
              <w:rPr>
                <w:rFonts w:ascii="Century Gothic" w:eastAsia="Century Gothic" w:hAnsi="Century Gothic" w:cs="Century Gothic"/>
                <w:i/>
                <w:sz w:val="20"/>
                <w:szCs w:val="20"/>
              </w:rPr>
            </w:pPr>
          </w:p>
        </w:tc>
        <w:tc>
          <w:tcPr>
            <w:tcW w:w="2692" w:type="dxa"/>
            <w:tcBorders>
              <w:top w:val="single" w:sz="4" w:space="0" w:color="000000"/>
              <w:left w:val="single" w:sz="4" w:space="0" w:color="000000"/>
              <w:bottom w:val="single" w:sz="4" w:space="0" w:color="000000"/>
              <w:right w:val="single" w:sz="4" w:space="0" w:color="000000"/>
            </w:tcBorders>
          </w:tcPr>
          <w:p w14:paraId="38DF3F55" w14:textId="4AF8BDCC" w:rsidR="00E526F8"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Opportunity for cross-curricular skill development</w:t>
            </w:r>
          </w:p>
          <w:p w14:paraId="67233F9D" w14:textId="5D496C79" w:rsidR="00E526F8" w:rsidRPr="007F3B90" w:rsidRDefault="007F3B90" w:rsidP="007F3B90">
            <w:pPr>
              <w:spacing w:after="0" w:line="240" w:lineRule="auto"/>
              <w:rPr>
                <w:rFonts w:ascii="Century Gothic" w:eastAsia="Century Gothic" w:hAnsi="Century Gothic" w:cs="Century Gothic"/>
                <w:bCs/>
                <w:sz w:val="20"/>
                <w:szCs w:val="20"/>
              </w:rPr>
            </w:pPr>
            <w:r w:rsidRPr="007F3B90">
              <w:rPr>
                <w:rFonts w:ascii="Century Gothic" w:eastAsia="Century Gothic" w:hAnsi="Century Gothic" w:cs="Century Gothic"/>
                <w:bCs/>
                <w:sz w:val="20"/>
                <w:szCs w:val="20"/>
              </w:rPr>
              <w:t>Science, PSHE, Citizenship</w:t>
            </w:r>
          </w:p>
        </w:tc>
      </w:tr>
      <w:tr w:rsidR="00E526F8" w:rsidRPr="00F74BAA" w14:paraId="70A41C29" w14:textId="77777777" w:rsidTr="00F74BAA">
        <w:trPr>
          <w:trHeight w:val="1860"/>
        </w:trPr>
        <w:tc>
          <w:tcPr>
            <w:tcW w:w="4530" w:type="dxa"/>
            <w:vMerge w:val="restart"/>
            <w:tcBorders>
              <w:top w:val="single" w:sz="4" w:space="0" w:color="000000"/>
              <w:left w:val="single" w:sz="4" w:space="0" w:color="000000"/>
              <w:bottom w:val="single" w:sz="4" w:space="0" w:color="000000"/>
              <w:right w:val="single" w:sz="4" w:space="0" w:color="000000"/>
            </w:tcBorders>
          </w:tcPr>
          <w:p w14:paraId="5FEE6D5F" w14:textId="4745CBAC" w:rsidR="00E526F8" w:rsidRPr="00F74BAA" w:rsidRDefault="00E526F8">
            <w:pPr>
              <w:spacing w:after="0" w:line="240" w:lineRule="auto"/>
              <w:rPr>
                <w:rFonts w:ascii="Century Gothic" w:eastAsia="Century Gothic" w:hAnsi="Century Gothic" w:cs="Century Gothic"/>
                <w:b/>
                <w:sz w:val="20"/>
                <w:szCs w:val="20"/>
                <w:shd w:val="clear" w:color="auto" w:fill="FFF2CC"/>
              </w:rPr>
            </w:pPr>
            <w:r w:rsidRPr="00F74BAA">
              <w:rPr>
                <w:rFonts w:ascii="Century Gothic" w:eastAsia="Century Gothic" w:hAnsi="Century Gothic" w:cs="Century Gothic"/>
                <w:b/>
                <w:sz w:val="20"/>
                <w:szCs w:val="20"/>
                <w:shd w:val="clear" w:color="auto" w:fill="FFF2CC"/>
              </w:rPr>
              <w:t xml:space="preserve">Half Term 4: </w:t>
            </w:r>
            <w:r w:rsidR="00A7202D">
              <w:t xml:space="preserve"> </w:t>
            </w:r>
            <w:r w:rsidR="00C41DDE">
              <w:t xml:space="preserve">Understand the </w:t>
            </w:r>
            <w:r w:rsidR="009953AA">
              <w:t>reproductive systems,</w:t>
            </w:r>
            <w:r w:rsidR="00C41DDE">
              <w:t xml:space="preserve"> malfunctions and their impact on individuals</w:t>
            </w:r>
          </w:p>
          <w:p w14:paraId="58E6C108" w14:textId="77777777" w:rsidR="00E526F8" w:rsidRPr="00F74BAA" w:rsidRDefault="00E526F8">
            <w:pPr>
              <w:spacing w:after="0" w:line="240" w:lineRule="auto"/>
              <w:rPr>
                <w:rFonts w:ascii="Century Gothic" w:eastAsia="Century Gothic" w:hAnsi="Century Gothic" w:cs="Century Gothic"/>
                <w:sz w:val="20"/>
                <w:szCs w:val="20"/>
              </w:rPr>
            </w:pPr>
          </w:p>
          <w:p w14:paraId="278842D9" w14:textId="26DC3125" w:rsidR="00E526F8"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All pupils will know:</w:t>
            </w:r>
          </w:p>
          <w:p w14:paraId="63CDC705" w14:textId="0749299E" w:rsidR="00137E05" w:rsidRDefault="003A1375" w:rsidP="00C41DDE">
            <w:pPr>
              <w:spacing w:after="0" w:line="240" w:lineRule="auto"/>
            </w:pPr>
            <w:r>
              <w:t>Understand the location, structure and function of the female reproductive system and menstrual cycle</w:t>
            </w:r>
            <w:r w:rsidR="008B2719">
              <w:t>, including menopause.</w:t>
            </w:r>
          </w:p>
          <w:p w14:paraId="7C4031A2" w14:textId="171F2F27" w:rsidR="00137E05" w:rsidRDefault="00137E05" w:rsidP="00137E05">
            <w:pPr>
              <w:spacing w:after="0" w:line="240" w:lineRule="auto"/>
            </w:pPr>
            <w:r>
              <w:t xml:space="preserve">Understand the location, structure and function of the male reproductive system. </w:t>
            </w:r>
          </w:p>
          <w:p w14:paraId="30C8AF22" w14:textId="1B913402" w:rsidR="00137E05" w:rsidRDefault="00137E05" w:rsidP="00137E05">
            <w:pPr>
              <w:spacing w:after="0" w:line="240" w:lineRule="auto"/>
              <w:rPr>
                <w:rFonts w:ascii="Century Gothic" w:eastAsia="Century Gothic" w:hAnsi="Century Gothic" w:cs="Century Gothic"/>
                <w:sz w:val="20"/>
                <w:szCs w:val="20"/>
              </w:rPr>
            </w:pPr>
            <w:r>
              <w:t>Understand conditions of the reproductive system such as endometriosis</w:t>
            </w:r>
            <w:r w:rsidR="00E741BD">
              <w:t xml:space="preserve"> and testicular cancer.</w:t>
            </w:r>
          </w:p>
          <w:p w14:paraId="394DE468" w14:textId="77777777" w:rsidR="00137E05" w:rsidRDefault="00137E05" w:rsidP="00C41DDE">
            <w:pPr>
              <w:spacing w:after="0" w:line="240" w:lineRule="auto"/>
              <w:rPr>
                <w:rFonts w:ascii="Century Gothic" w:eastAsia="Century Gothic" w:hAnsi="Century Gothic" w:cs="Century Gothic"/>
                <w:sz w:val="20"/>
                <w:szCs w:val="20"/>
              </w:rPr>
            </w:pPr>
          </w:p>
          <w:p w14:paraId="79A6A4E8" w14:textId="77777777" w:rsidR="00321757" w:rsidRPr="00F74BAA" w:rsidRDefault="00321757">
            <w:pPr>
              <w:spacing w:after="0" w:line="240" w:lineRule="auto"/>
              <w:rPr>
                <w:rFonts w:ascii="Century Gothic" w:eastAsia="Century Gothic" w:hAnsi="Century Gothic" w:cs="Century Gothic"/>
                <w:sz w:val="20"/>
                <w:szCs w:val="20"/>
              </w:rPr>
            </w:pPr>
          </w:p>
          <w:p w14:paraId="5B24113E" w14:textId="3A1EB11F" w:rsidR="00E526F8" w:rsidRPr="00F74BAA"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All pupils will be assessed:</w:t>
            </w:r>
          </w:p>
          <w:p w14:paraId="4427382C" w14:textId="0324CE0B" w:rsidR="00E526F8" w:rsidRPr="00F74BAA" w:rsidRDefault="002E5B4A">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Knowledge Quizzes, Exam Question and end of topic assessments </w:t>
            </w:r>
          </w:p>
          <w:p w14:paraId="14E8C106" w14:textId="77777777" w:rsidR="00E526F8" w:rsidRPr="00F74BAA" w:rsidRDefault="00E526F8">
            <w:pPr>
              <w:spacing w:after="0" w:line="240" w:lineRule="auto"/>
              <w:rPr>
                <w:rFonts w:ascii="Century Gothic" w:eastAsia="Century Gothic" w:hAnsi="Century Gothic" w:cs="Century Gothic"/>
                <w:sz w:val="20"/>
                <w:szCs w:val="20"/>
              </w:rPr>
            </w:pPr>
          </w:p>
          <w:p w14:paraId="4D00D450" w14:textId="2FA2D597" w:rsidR="00E526F8" w:rsidRPr="00F74BAA"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Impact - Why do we teach this?</w:t>
            </w:r>
          </w:p>
          <w:p w14:paraId="48AB1346" w14:textId="008DE5ED" w:rsidR="00682883" w:rsidRPr="00F74BAA" w:rsidRDefault="00C41DDE" w:rsidP="002D1761">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This area is taught to develop students’ knowledge of our </w:t>
            </w:r>
            <w:r w:rsidR="00E741BD">
              <w:rPr>
                <w:rFonts w:ascii="Century Gothic" w:eastAsia="Century Gothic" w:hAnsi="Century Gothic" w:cs="Century Gothic"/>
                <w:sz w:val="20"/>
                <w:szCs w:val="20"/>
              </w:rPr>
              <w:t>reproductive</w:t>
            </w:r>
            <w:r>
              <w:rPr>
                <w:rFonts w:ascii="Century Gothic" w:eastAsia="Century Gothic" w:hAnsi="Century Gothic" w:cs="Century Gothic"/>
                <w:sz w:val="20"/>
                <w:szCs w:val="20"/>
              </w:rPr>
              <w:t xml:space="preserve"> systems and how they function. Students will also begin to understand the different malfunctions and how they are treated and monitored. </w:t>
            </w:r>
          </w:p>
        </w:tc>
        <w:tc>
          <w:tcPr>
            <w:tcW w:w="2558" w:type="dxa"/>
            <w:tcBorders>
              <w:top w:val="single" w:sz="4" w:space="0" w:color="000000"/>
              <w:left w:val="single" w:sz="4" w:space="0" w:color="000000"/>
              <w:bottom w:val="single" w:sz="4" w:space="0" w:color="000000"/>
              <w:right w:val="single" w:sz="4" w:space="0" w:color="000000"/>
            </w:tcBorders>
            <w:hideMark/>
          </w:tcPr>
          <w:p w14:paraId="660F3AAC" w14:textId="77777777" w:rsidR="00E526F8" w:rsidRPr="00F74BAA" w:rsidRDefault="00E526F8">
            <w:pPr>
              <w:spacing w:after="0" w:line="240" w:lineRule="auto"/>
              <w:rPr>
                <w:rFonts w:ascii="Century Gothic" w:eastAsia="Century Gothic" w:hAnsi="Century Gothic" w:cs="Century Gothic"/>
                <w:sz w:val="20"/>
                <w:szCs w:val="20"/>
              </w:rPr>
            </w:pPr>
            <w:r w:rsidRPr="00F74BAA">
              <w:rPr>
                <w:rFonts w:ascii="Century Gothic" w:eastAsia="Century Gothic" w:hAnsi="Century Gothic" w:cs="Century Gothic"/>
                <w:b/>
                <w:sz w:val="20"/>
                <w:szCs w:val="20"/>
              </w:rPr>
              <w:t>Subject specific skills being developed:</w:t>
            </w:r>
            <w:r w:rsidRPr="00F74BAA">
              <w:rPr>
                <w:rFonts w:ascii="Century Gothic" w:eastAsia="Century Gothic" w:hAnsi="Century Gothic" w:cs="Century Gothic"/>
                <w:sz w:val="20"/>
                <w:szCs w:val="20"/>
              </w:rPr>
              <w:t xml:space="preserve"> </w:t>
            </w:r>
          </w:p>
          <w:p w14:paraId="43F1DC9B" w14:textId="77777777" w:rsidR="00BA6D6A" w:rsidRPr="00F74BAA" w:rsidRDefault="00BA6D6A" w:rsidP="00BA6D6A">
            <w:pPr>
              <w:numPr>
                <w:ilvl w:val="0"/>
                <w:numId w:val="1"/>
              </w:numPr>
              <w:spacing w:after="0" w:line="240" w:lineRule="auto"/>
              <w:rPr>
                <w:rFonts w:ascii="Century Gothic" w:eastAsia="Century Gothic" w:hAnsi="Century Gothic" w:cs="Century Gothic"/>
                <w:sz w:val="20"/>
                <w:szCs w:val="20"/>
              </w:rPr>
            </w:pPr>
            <w:r w:rsidRPr="00F74BAA">
              <w:rPr>
                <w:rFonts w:ascii="Century Gothic" w:eastAsia="Century Gothic" w:hAnsi="Century Gothic" w:cs="Century Gothic"/>
                <w:sz w:val="20"/>
                <w:szCs w:val="20"/>
              </w:rPr>
              <w:t>Analysis and evaluation</w:t>
            </w:r>
          </w:p>
          <w:p w14:paraId="30A90F22" w14:textId="77777777" w:rsidR="00BA6D6A" w:rsidRPr="00F74BAA" w:rsidRDefault="00BA6D6A" w:rsidP="00BA6D6A">
            <w:pPr>
              <w:numPr>
                <w:ilvl w:val="0"/>
                <w:numId w:val="1"/>
              </w:numPr>
              <w:spacing w:after="0" w:line="240" w:lineRule="auto"/>
              <w:rPr>
                <w:rFonts w:ascii="Century Gothic" w:eastAsia="Century Gothic" w:hAnsi="Century Gothic" w:cs="Century Gothic"/>
                <w:sz w:val="20"/>
                <w:szCs w:val="20"/>
              </w:rPr>
            </w:pPr>
            <w:r w:rsidRPr="00F74BAA">
              <w:rPr>
                <w:rFonts w:ascii="Century Gothic" w:eastAsia="Century Gothic" w:hAnsi="Century Gothic" w:cs="Century Gothic"/>
                <w:sz w:val="20"/>
                <w:szCs w:val="20"/>
              </w:rPr>
              <w:t>Knowledge and understanding</w:t>
            </w:r>
          </w:p>
          <w:p w14:paraId="2DAF514B" w14:textId="00529D65" w:rsidR="00E526F8" w:rsidRPr="00F74BAA" w:rsidRDefault="00F76F06" w:rsidP="00BA6D6A">
            <w:pPr>
              <w:numPr>
                <w:ilvl w:val="0"/>
                <w:numId w:val="5"/>
              </w:numPr>
              <w:spacing w:after="0" w:line="240" w:lineRule="auto"/>
              <w:rPr>
                <w:rFonts w:ascii="Century Gothic" w:eastAsia="Century Gothic" w:hAnsi="Century Gothic" w:cs="Century Gothic"/>
                <w:sz w:val="20"/>
                <w:szCs w:val="20"/>
              </w:rPr>
            </w:pPr>
            <w:r w:rsidRPr="00F74BAA">
              <w:rPr>
                <w:rFonts w:ascii="Century Gothic" w:eastAsia="Century Gothic" w:hAnsi="Century Gothic" w:cs="Century Gothic"/>
                <w:sz w:val="20"/>
                <w:szCs w:val="20"/>
              </w:rPr>
              <w:t xml:space="preserve">Application of </w:t>
            </w:r>
            <w:r>
              <w:rPr>
                <w:rFonts w:ascii="Century Gothic" w:eastAsia="Century Gothic" w:hAnsi="Century Gothic" w:cs="Century Gothic"/>
                <w:sz w:val="20"/>
                <w:szCs w:val="20"/>
              </w:rPr>
              <w:t>key material</w:t>
            </w:r>
          </w:p>
        </w:tc>
        <w:tc>
          <w:tcPr>
            <w:tcW w:w="5182" w:type="dxa"/>
            <w:gridSpan w:val="2"/>
            <w:vMerge w:val="restart"/>
            <w:tcBorders>
              <w:top w:val="single" w:sz="4" w:space="0" w:color="000000"/>
              <w:left w:val="single" w:sz="4" w:space="0" w:color="000000"/>
              <w:bottom w:val="single" w:sz="4" w:space="0" w:color="000000"/>
              <w:right w:val="single" w:sz="4" w:space="0" w:color="000000"/>
            </w:tcBorders>
          </w:tcPr>
          <w:p w14:paraId="39CE6630" w14:textId="1D91C363" w:rsidR="00E526F8" w:rsidRPr="00D61701" w:rsidRDefault="00E526F8">
            <w:pPr>
              <w:spacing w:after="0" w:line="240" w:lineRule="auto"/>
              <w:rPr>
                <w:rFonts w:ascii="Century Gothic" w:eastAsia="Century Gothic" w:hAnsi="Century Gothic" w:cs="Century Gothic"/>
                <w:b/>
                <w:sz w:val="20"/>
                <w:szCs w:val="20"/>
                <w:shd w:val="clear" w:color="auto" w:fill="FFF2CC"/>
              </w:rPr>
            </w:pPr>
            <w:r w:rsidRPr="00D61701">
              <w:rPr>
                <w:rFonts w:ascii="Century Gothic" w:eastAsia="Century Gothic" w:hAnsi="Century Gothic" w:cs="Century Gothic"/>
                <w:b/>
                <w:sz w:val="20"/>
                <w:szCs w:val="20"/>
                <w:shd w:val="clear" w:color="auto" w:fill="FFF2CC"/>
              </w:rPr>
              <w:t xml:space="preserve">Half Term 5: </w:t>
            </w:r>
            <w:r w:rsidR="007C01E3">
              <w:t>Revision for R091 exam.</w:t>
            </w:r>
          </w:p>
          <w:p w14:paraId="3E332544" w14:textId="77777777" w:rsidR="00E526F8" w:rsidRPr="00D61701" w:rsidRDefault="00E526F8">
            <w:pPr>
              <w:spacing w:after="0" w:line="240" w:lineRule="auto"/>
              <w:rPr>
                <w:rFonts w:ascii="Century Gothic" w:eastAsia="Century Gothic" w:hAnsi="Century Gothic" w:cs="Century Gothic"/>
                <w:sz w:val="20"/>
                <w:szCs w:val="20"/>
              </w:rPr>
            </w:pPr>
          </w:p>
          <w:p w14:paraId="4B2975C6" w14:textId="2006C782" w:rsidR="00E526F8" w:rsidRPr="00D61701" w:rsidRDefault="00E526F8">
            <w:pPr>
              <w:spacing w:after="0" w:line="240" w:lineRule="auto"/>
              <w:rPr>
                <w:rFonts w:ascii="Century Gothic" w:eastAsia="Century Gothic" w:hAnsi="Century Gothic" w:cs="Century Gothic"/>
                <w:b/>
                <w:sz w:val="20"/>
                <w:szCs w:val="20"/>
              </w:rPr>
            </w:pPr>
            <w:r w:rsidRPr="00D61701">
              <w:rPr>
                <w:rFonts w:ascii="Century Gothic" w:eastAsia="Century Gothic" w:hAnsi="Century Gothic" w:cs="Century Gothic"/>
                <w:b/>
                <w:sz w:val="20"/>
                <w:szCs w:val="20"/>
              </w:rPr>
              <w:t>All pupils will:</w:t>
            </w:r>
            <w:r w:rsidR="00DD784C">
              <w:rPr>
                <w:rFonts w:ascii="Century Gothic" w:eastAsia="Century Gothic" w:hAnsi="Century Gothic" w:cs="Century Gothic"/>
                <w:b/>
                <w:sz w:val="20"/>
                <w:szCs w:val="20"/>
              </w:rPr>
              <w:t xml:space="preserve"> Practice Exam technique to master content and achieve most marks per question type</w:t>
            </w:r>
          </w:p>
          <w:p w14:paraId="30C00E37" w14:textId="77777777" w:rsidR="0020648F" w:rsidRDefault="0020648F">
            <w:pPr>
              <w:spacing w:after="0" w:line="240" w:lineRule="auto"/>
            </w:pPr>
          </w:p>
          <w:p w14:paraId="253A3D01" w14:textId="008CB31D" w:rsidR="00E526F8" w:rsidRPr="00D61701" w:rsidRDefault="00E526F8">
            <w:pPr>
              <w:spacing w:after="0" w:line="240" w:lineRule="auto"/>
              <w:rPr>
                <w:rFonts w:ascii="Century Gothic" w:eastAsia="Century Gothic" w:hAnsi="Century Gothic" w:cs="Century Gothic"/>
                <w:b/>
                <w:sz w:val="20"/>
                <w:szCs w:val="20"/>
              </w:rPr>
            </w:pPr>
            <w:r w:rsidRPr="00D61701">
              <w:rPr>
                <w:rFonts w:ascii="Century Gothic" w:eastAsia="Century Gothic" w:hAnsi="Century Gothic" w:cs="Century Gothic"/>
                <w:b/>
                <w:sz w:val="20"/>
                <w:szCs w:val="20"/>
              </w:rPr>
              <w:t>All pupils will be assessed:</w:t>
            </w:r>
          </w:p>
          <w:p w14:paraId="2484A19F" w14:textId="4951970A" w:rsidR="00E526F8" w:rsidRPr="00D61701" w:rsidRDefault="000528B1">
            <w:pPr>
              <w:spacing w:after="0" w:line="240" w:lineRule="auto"/>
              <w:rPr>
                <w:rFonts w:ascii="Century Gothic" w:eastAsia="Century Gothic" w:hAnsi="Century Gothic" w:cs="Century Gothic"/>
                <w:sz w:val="20"/>
                <w:szCs w:val="20"/>
              </w:rPr>
            </w:pPr>
            <w:r w:rsidRPr="00D61701">
              <w:rPr>
                <w:rFonts w:ascii="Century Gothic" w:eastAsia="Century Gothic" w:hAnsi="Century Gothic" w:cs="Century Gothic"/>
                <w:sz w:val="20"/>
                <w:szCs w:val="20"/>
              </w:rPr>
              <w:t>Knowledge Quizzes</w:t>
            </w:r>
            <w:r w:rsidR="00DB37EF" w:rsidRPr="00D61701">
              <w:rPr>
                <w:rFonts w:ascii="Century Gothic" w:eastAsia="Century Gothic" w:hAnsi="Century Gothic" w:cs="Century Gothic"/>
                <w:sz w:val="20"/>
                <w:szCs w:val="20"/>
              </w:rPr>
              <w:t>, Coursework moderation</w:t>
            </w:r>
            <w:r w:rsidRPr="00D61701">
              <w:rPr>
                <w:rFonts w:ascii="Century Gothic" w:eastAsia="Century Gothic" w:hAnsi="Century Gothic" w:cs="Century Gothic"/>
                <w:sz w:val="20"/>
                <w:szCs w:val="20"/>
              </w:rPr>
              <w:t xml:space="preserve"> </w:t>
            </w:r>
          </w:p>
          <w:p w14:paraId="1A643E53" w14:textId="77777777" w:rsidR="00E526F8" w:rsidRPr="00D61701" w:rsidRDefault="00E526F8">
            <w:pPr>
              <w:spacing w:after="0" w:line="240" w:lineRule="auto"/>
              <w:rPr>
                <w:rFonts w:ascii="Century Gothic" w:eastAsia="Century Gothic" w:hAnsi="Century Gothic" w:cs="Century Gothic"/>
                <w:sz w:val="20"/>
                <w:szCs w:val="20"/>
              </w:rPr>
            </w:pPr>
          </w:p>
          <w:p w14:paraId="5B4EF69D" w14:textId="306E5C7F" w:rsidR="00DB37EF" w:rsidRPr="002D1761" w:rsidRDefault="00E526F8" w:rsidP="0020648F">
            <w:pPr>
              <w:spacing w:after="0" w:line="240" w:lineRule="auto"/>
              <w:rPr>
                <w:rFonts w:ascii="Century Gothic" w:eastAsia="Century Gothic" w:hAnsi="Century Gothic" w:cs="Century Gothic"/>
                <w:b/>
                <w:sz w:val="20"/>
                <w:szCs w:val="20"/>
              </w:rPr>
            </w:pPr>
            <w:r w:rsidRPr="00D61701">
              <w:rPr>
                <w:rFonts w:ascii="Century Gothic" w:eastAsia="Century Gothic" w:hAnsi="Century Gothic" w:cs="Century Gothic"/>
                <w:b/>
                <w:sz w:val="20"/>
                <w:szCs w:val="20"/>
              </w:rPr>
              <w:t>Impact - Why do we teach this?</w:t>
            </w:r>
          </w:p>
        </w:tc>
        <w:tc>
          <w:tcPr>
            <w:tcW w:w="2615" w:type="dxa"/>
            <w:tcBorders>
              <w:top w:val="single" w:sz="4" w:space="0" w:color="000000"/>
              <w:left w:val="single" w:sz="4" w:space="0" w:color="000000"/>
              <w:bottom w:val="single" w:sz="4" w:space="0" w:color="000000"/>
              <w:right w:val="single" w:sz="4" w:space="0" w:color="000000"/>
            </w:tcBorders>
            <w:hideMark/>
          </w:tcPr>
          <w:p w14:paraId="7F57DDBE" w14:textId="77777777" w:rsidR="00E526F8" w:rsidRPr="00D61701" w:rsidRDefault="00E526F8">
            <w:pPr>
              <w:spacing w:after="0" w:line="240" w:lineRule="auto"/>
              <w:rPr>
                <w:rFonts w:ascii="Century Gothic" w:eastAsia="Century Gothic" w:hAnsi="Century Gothic" w:cs="Century Gothic"/>
                <w:b/>
                <w:sz w:val="20"/>
                <w:szCs w:val="20"/>
              </w:rPr>
            </w:pPr>
            <w:r w:rsidRPr="00D61701">
              <w:rPr>
                <w:rFonts w:ascii="Century Gothic" w:eastAsia="Century Gothic" w:hAnsi="Century Gothic" w:cs="Century Gothic"/>
                <w:b/>
                <w:sz w:val="20"/>
                <w:szCs w:val="20"/>
              </w:rPr>
              <w:t>Subject specific skills being developed:</w:t>
            </w:r>
          </w:p>
          <w:p w14:paraId="50FE72D7" w14:textId="77777777" w:rsidR="00BA6D6A" w:rsidRPr="00D61701" w:rsidRDefault="00BA6D6A" w:rsidP="00BA6D6A">
            <w:pPr>
              <w:numPr>
                <w:ilvl w:val="0"/>
                <w:numId w:val="1"/>
              </w:numPr>
              <w:spacing w:after="0" w:line="240" w:lineRule="auto"/>
              <w:rPr>
                <w:rFonts w:ascii="Century Gothic" w:eastAsia="Century Gothic" w:hAnsi="Century Gothic" w:cs="Century Gothic"/>
                <w:sz w:val="20"/>
                <w:szCs w:val="20"/>
              </w:rPr>
            </w:pPr>
            <w:r w:rsidRPr="00D61701">
              <w:rPr>
                <w:rFonts w:ascii="Century Gothic" w:eastAsia="Century Gothic" w:hAnsi="Century Gothic" w:cs="Century Gothic"/>
                <w:sz w:val="20"/>
                <w:szCs w:val="20"/>
              </w:rPr>
              <w:t>Analysis and evaluation</w:t>
            </w:r>
          </w:p>
          <w:p w14:paraId="4C8894E5" w14:textId="77777777" w:rsidR="00BA6D6A" w:rsidRPr="00D61701" w:rsidRDefault="00BA6D6A" w:rsidP="00BA6D6A">
            <w:pPr>
              <w:numPr>
                <w:ilvl w:val="0"/>
                <w:numId w:val="1"/>
              </w:numPr>
              <w:spacing w:after="0" w:line="240" w:lineRule="auto"/>
              <w:rPr>
                <w:rFonts w:ascii="Century Gothic" w:eastAsia="Century Gothic" w:hAnsi="Century Gothic" w:cs="Century Gothic"/>
                <w:sz w:val="20"/>
                <w:szCs w:val="20"/>
              </w:rPr>
            </w:pPr>
            <w:r w:rsidRPr="00D61701">
              <w:rPr>
                <w:rFonts w:ascii="Century Gothic" w:eastAsia="Century Gothic" w:hAnsi="Century Gothic" w:cs="Century Gothic"/>
                <w:sz w:val="20"/>
                <w:szCs w:val="20"/>
              </w:rPr>
              <w:t>Knowledge and understanding</w:t>
            </w:r>
          </w:p>
          <w:p w14:paraId="0179C943" w14:textId="1163BD36" w:rsidR="00E526F8" w:rsidRPr="00D61701" w:rsidRDefault="00F76F06" w:rsidP="00BA6D6A">
            <w:pPr>
              <w:numPr>
                <w:ilvl w:val="0"/>
                <w:numId w:val="5"/>
              </w:numPr>
              <w:spacing w:after="0" w:line="240" w:lineRule="auto"/>
              <w:rPr>
                <w:rFonts w:ascii="Century Gothic" w:eastAsia="Century Gothic" w:hAnsi="Century Gothic" w:cs="Century Gothic"/>
                <w:sz w:val="20"/>
                <w:szCs w:val="20"/>
              </w:rPr>
            </w:pPr>
            <w:r w:rsidRPr="00D61701">
              <w:rPr>
                <w:rFonts w:ascii="Century Gothic" w:eastAsia="Century Gothic" w:hAnsi="Century Gothic" w:cs="Century Gothic"/>
                <w:sz w:val="20"/>
                <w:szCs w:val="20"/>
              </w:rPr>
              <w:t>Application of key material</w:t>
            </w:r>
          </w:p>
        </w:tc>
        <w:tc>
          <w:tcPr>
            <w:tcW w:w="5103" w:type="dxa"/>
            <w:vMerge w:val="restart"/>
            <w:tcBorders>
              <w:top w:val="single" w:sz="4" w:space="0" w:color="000000"/>
              <w:left w:val="single" w:sz="4" w:space="0" w:color="000000"/>
              <w:bottom w:val="single" w:sz="4" w:space="0" w:color="000000"/>
              <w:right w:val="single" w:sz="4" w:space="0" w:color="000000"/>
            </w:tcBorders>
          </w:tcPr>
          <w:p w14:paraId="382AB362" w14:textId="1056FD8F" w:rsidR="00E526F8" w:rsidRPr="00D61701" w:rsidRDefault="00E526F8">
            <w:pPr>
              <w:spacing w:after="0" w:line="240" w:lineRule="auto"/>
              <w:rPr>
                <w:rFonts w:ascii="Century Gothic" w:eastAsia="Century Gothic" w:hAnsi="Century Gothic" w:cs="Century Gothic"/>
                <w:b/>
                <w:sz w:val="20"/>
                <w:szCs w:val="20"/>
                <w:shd w:val="clear" w:color="auto" w:fill="FFF2CC"/>
              </w:rPr>
            </w:pPr>
            <w:r w:rsidRPr="00D61701">
              <w:rPr>
                <w:rFonts w:ascii="Century Gothic" w:eastAsia="Century Gothic" w:hAnsi="Century Gothic" w:cs="Century Gothic"/>
                <w:b/>
                <w:sz w:val="20"/>
                <w:szCs w:val="20"/>
                <w:shd w:val="clear" w:color="auto" w:fill="FFF2CC"/>
              </w:rPr>
              <w:t xml:space="preserve">Half Term 6:  </w:t>
            </w:r>
            <w:r w:rsidR="005A7C10">
              <w:t>R093 Mental Health unit (NEA)</w:t>
            </w:r>
          </w:p>
          <w:p w14:paraId="5930783D" w14:textId="77777777" w:rsidR="00E526F8" w:rsidRPr="00D61701" w:rsidRDefault="00E526F8">
            <w:pPr>
              <w:spacing w:after="0" w:line="240" w:lineRule="auto"/>
              <w:rPr>
                <w:rFonts w:ascii="Century Gothic" w:eastAsia="Century Gothic" w:hAnsi="Century Gothic" w:cs="Century Gothic"/>
                <w:b/>
                <w:sz w:val="20"/>
                <w:szCs w:val="20"/>
              </w:rPr>
            </w:pPr>
          </w:p>
          <w:p w14:paraId="412D7A80" w14:textId="77777777" w:rsidR="005A7C10" w:rsidRPr="00F74BAA" w:rsidRDefault="005A7C10" w:rsidP="005A7C10">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 xml:space="preserve">All pupils will: </w:t>
            </w:r>
          </w:p>
          <w:p w14:paraId="08C14BA8" w14:textId="7E7722DD" w:rsidR="005A7C10" w:rsidRDefault="005A7C10" w:rsidP="005A7C10">
            <w:pPr>
              <w:spacing w:after="0" w:line="240" w:lineRule="auto"/>
              <w:rPr>
                <w:rFonts w:ascii="Century Gothic" w:eastAsia="Century Gothic" w:hAnsi="Century Gothic" w:cs="Century Gothic"/>
                <w:bCs/>
                <w:sz w:val="20"/>
                <w:szCs w:val="20"/>
              </w:rPr>
            </w:pPr>
            <w:r>
              <w:rPr>
                <w:rFonts w:ascii="Century Gothic" w:eastAsia="Century Gothic" w:hAnsi="Century Gothic" w:cs="Century Gothic"/>
                <w:bCs/>
                <w:sz w:val="20"/>
                <w:szCs w:val="20"/>
              </w:rPr>
              <w:t>D</w:t>
            </w:r>
            <w:r w:rsidRPr="00A8182D">
              <w:rPr>
                <w:rFonts w:ascii="Century Gothic" w:eastAsia="Century Gothic" w:hAnsi="Century Gothic" w:cs="Century Gothic"/>
                <w:bCs/>
                <w:sz w:val="20"/>
                <w:szCs w:val="20"/>
              </w:rPr>
              <w:t>escribe concepts, types, causes</w:t>
            </w:r>
            <w:r w:rsidR="002D0564">
              <w:rPr>
                <w:rFonts w:ascii="Century Gothic" w:eastAsia="Century Gothic" w:hAnsi="Century Gothic" w:cs="Century Gothic"/>
                <w:bCs/>
                <w:sz w:val="20"/>
                <w:szCs w:val="20"/>
              </w:rPr>
              <w:t>, factors</w:t>
            </w:r>
            <w:r w:rsidRPr="00A8182D">
              <w:rPr>
                <w:rFonts w:ascii="Century Gothic" w:eastAsia="Century Gothic" w:hAnsi="Century Gothic" w:cs="Century Gothic"/>
                <w:bCs/>
                <w:sz w:val="20"/>
                <w:szCs w:val="20"/>
              </w:rPr>
              <w:t xml:space="preserve"> and effects of mental health conditions.</w:t>
            </w:r>
          </w:p>
          <w:p w14:paraId="2220BEE5" w14:textId="0CC2340E" w:rsidR="001468A2" w:rsidRPr="00A8182D" w:rsidRDefault="001468A2" w:rsidP="005A7C10">
            <w:pPr>
              <w:spacing w:after="0" w:line="240" w:lineRule="auto"/>
              <w:rPr>
                <w:rFonts w:ascii="Century Gothic" w:eastAsia="Century Gothic" w:hAnsi="Century Gothic" w:cs="Century Gothic"/>
                <w:bCs/>
                <w:sz w:val="20"/>
                <w:szCs w:val="20"/>
              </w:rPr>
            </w:pPr>
            <w:r>
              <w:rPr>
                <w:rFonts w:ascii="Century Gothic" w:eastAsia="Century Gothic" w:hAnsi="Century Gothic" w:cs="Century Gothic"/>
                <w:bCs/>
                <w:sz w:val="20"/>
                <w:szCs w:val="20"/>
              </w:rPr>
              <w:t>Discuss how society views mental health</w:t>
            </w:r>
            <w:r w:rsidR="002D0564">
              <w:rPr>
                <w:rFonts w:ascii="Century Gothic" w:eastAsia="Century Gothic" w:hAnsi="Century Gothic" w:cs="Century Gothic"/>
                <w:bCs/>
                <w:sz w:val="20"/>
                <w:szCs w:val="20"/>
              </w:rPr>
              <w:t>.</w:t>
            </w:r>
          </w:p>
          <w:p w14:paraId="7A80269F" w14:textId="33339455" w:rsidR="005A7C10" w:rsidRDefault="005A7C10" w:rsidP="005A7C10">
            <w:pPr>
              <w:spacing w:after="0" w:line="240" w:lineRule="auto"/>
              <w:rPr>
                <w:rFonts w:ascii="Century Gothic" w:eastAsia="Century Gothic" w:hAnsi="Century Gothic" w:cs="Century Gothic"/>
                <w:bCs/>
                <w:sz w:val="20"/>
                <w:szCs w:val="20"/>
              </w:rPr>
            </w:pPr>
            <w:r>
              <w:rPr>
                <w:rFonts w:ascii="Century Gothic" w:eastAsia="Century Gothic" w:hAnsi="Century Gothic" w:cs="Century Gothic"/>
                <w:bCs/>
                <w:sz w:val="20"/>
                <w:szCs w:val="20"/>
              </w:rPr>
              <w:t>S</w:t>
            </w:r>
            <w:r w:rsidRPr="00A8182D">
              <w:rPr>
                <w:rFonts w:ascii="Century Gothic" w:eastAsia="Century Gothic" w:hAnsi="Century Gothic" w:cs="Century Gothic"/>
                <w:bCs/>
                <w:sz w:val="20"/>
                <w:szCs w:val="20"/>
              </w:rPr>
              <w:t>uggest treatments that can best support individuals with mental health conditions.</w:t>
            </w:r>
          </w:p>
          <w:p w14:paraId="03CD488D" w14:textId="5298C778" w:rsidR="00A65851" w:rsidRDefault="00A65851" w:rsidP="005A7C10">
            <w:pPr>
              <w:spacing w:after="0" w:line="240" w:lineRule="auto"/>
              <w:rPr>
                <w:rFonts w:ascii="Century Gothic" w:eastAsia="Century Gothic" w:hAnsi="Century Gothic" w:cs="Century Gothic"/>
                <w:bCs/>
                <w:sz w:val="20"/>
                <w:szCs w:val="20"/>
              </w:rPr>
            </w:pPr>
            <w:r>
              <w:rPr>
                <w:rFonts w:ascii="Century Gothic" w:eastAsia="Century Gothic" w:hAnsi="Century Gothic" w:cs="Century Gothic"/>
                <w:bCs/>
                <w:sz w:val="20"/>
                <w:szCs w:val="20"/>
              </w:rPr>
              <w:t xml:space="preserve">Understand types of provision and services both locally and nationally. </w:t>
            </w:r>
          </w:p>
          <w:p w14:paraId="28802078" w14:textId="7E81946F" w:rsidR="00A65851" w:rsidRDefault="00A65851" w:rsidP="005A7C10">
            <w:pPr>
              <w:spacing w:after="0" w:line="240" w:lineRule="auto"/>
              <w:rPr>
                <w:rFonts w:ascii="Century Gothic" w:eastAsia="Century Gothic" w:hAnsi="Century Gothic" w:cs="Century Gothic"/>
                <w:bCs/>
                <w:sz w:val="20"/>
                <w:szCs w:val="20"/>
              </w:rPr>
            </w:pPr>
            <w:r>
              <w:rPr>
                <w:rFonts w:ascii="Century Gothic" w:eastAsia="Century Gothic" w:hAnsi="Century Gothic" w:cs="Century Gothic"/>
                <w:bCs/>
                <w:sz w:val="20"/>
                <w:szCs w:val="20"/>
              </w:rPr>
              <w:t>Understand practitioners that work in mental health.</w:t>
            </w:r>
          </w:p>
          <w:p w14:paraId="2BD84F64" w14:textId="2809966B" w:rsidR="00E8749C" w:rsidRPr="00A8182D" w:rsidRDefault="00E8749C" w:rsidP="005A7C10">
            <w:pPr>
              <w:spacing w:after="0" w:line="240" w:lineRule="auto"/>
              <w:rPr>
                <w:rFonts w:ascii="Century Gothic" w:eastAsia="Century Gothic" w:hAnsi="Century Gothic" w:cs="Century Gothic"/>
                <w:bCs/>
                <w:sz w:val="20"/>
                <w:szCs w:val="20"/>
              </w:rPr>
            </w:pPr>
            <w:r>
              <w:rPr>
                <w:rFonts w:ascii="Century Gothic" w:eastAsia="Century Gothic" w:hAnsi="Century Gothic" w:cs="Century Gothic"/>
                <w:bCs/>
                <w:sz w:val="20"/>
                <w:szCs w:val="20"/>
              </w:rPr>
              <w:t>Understand legislation and rights in mental health.</w:t>
            </w:r>
          </w:p>
          <w:p w14:paraId="13CF8FA3" w14:textId="77777777" w:rsidR="005A7C10" w:rsidRDefault="005A7C10" w:rsidP="005A7C10">
            <w:pPr>
              <w:spacing w:after="0" w:line="240" w:lineRule="auto"/>
              <w:rPr>
                <w:rFonts w:ascii="Century Gothic" w:eastAsia="Century Gothic" w:hAnsi="Century Gothic" w:cs="Century Gothic"/>
                <w:sz w:val="20"/>
                <w:szCs w:val="20"/>
              </w:rPr>
            </w:pPr>
          </w:p>
          <w:p w14:paraId="1CC60C46" w14:textId="77777777" w:rsidR="005A7C10" w:rsidRPr="00F74BAA" w:rsidRDefault="005A7C10" w:rsidP="005A7C10">
            <w:pPr>
              <w:spacing w:after="0" w:line="240" w:lineRule="auto"/>
              <w:rPr>
                <w:rFonts w:ascii="Century Gothic" w:eastAsia="Century Gothic" w:hAnsi="Century Gothic" w:cs="Century Gothic"/>
                <w:sz w:val="20"/>
                <w:szCs w:val="20"/>
              </w:rPr>
            </w:pPr>
          </w:p>
          <w:p w14:paraId="74D1ABC6" w14:textId="77777777" w:rsidR="005A7C10" w:rsidRPr="00F74BAA" w:rsidRDefault="005A7C10" w:rsidP="005A7C10">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All pupils will be assessed:</w:t>
            </w:r>
          </w:p>
          <w:p w14:paraId="2AB7BCAC" w14:textId="77777777" w:rsidR="005A7C10" w:rsidRDefault="005A7C10" w:rsidP="005A7C10">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Extended writing and referencing. Internally marked by teacher.</w:t>
            </w:r>
          </w:p>
          <w:p w14:paraId="65CDE222" w14:textId="77777777" w:rsidR="005A7C10" w:rsidRPr="00F74BAA" w:rsidRDefault="005A7C10" w:rsidP="005A7C10">
            <w:pPr>
              <w:spacing w:after="0" w:line="240" w:lineRule="auto"/>
              <w:rPr>
                <w:rFonts w:ascii="Century Gothic" w:eastAsia="Century Gothic" w:hAnsi="Century Gothic" w:cs="Century Gothic"/>
                <w:sz w:val="20"/>
                <w:szCs w:val="20"/>
              </w:rPr>
            </w:pPr>
          </w:p>
          <w:p w14:paraId="26690F6A" w14:textId="77777777" w:rsidR="005A7C10" w:rsidRPr="00F74BAA" w:rsidRDefault="005A7C10" w:rsidP="005A7C10">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Impact- Why do we teach this?</w:t>
            </w:r>
          </w:p>
          <w:p w14:paraId="27811FEA" w14:textId="77777777" w:rsidR="005A7C10" w:rsidRDefault="005A7C10" w:rsidP="005A7C10">
            <w:pPr>
              <w:rPr>
                <w:rFonts w:ascii="Century Gothic" w:eastAsia="Century Gothic" w:hAnsi="Century Gothic" w:cs="Century Gothic"/>
                <w:iCs/>
                <w:sz w:val="20"/>
                <w:szCs w:val="20"/>
              </w:rPr>
            </w:pPr>
            <w:r>
              <w:rPr>
                <w:rFonts w:ascii="Century Gothic" w:eastAsia="Century Gothic" w:hAnsi="Century Gothic" w:cs="Century Gothic"/>
                <w:iCs/>
                <w:sz w:val="20"/>
                <w:szCs w:val="20"/>
              </w:rPr>
              <w:t xml:space="preserve">Students learn the different definitions of mental health and are able to suggest specific treatments for individuals with mental health. </w:t>
            </w:r>
          </w:p>
          <w:p w14:paraId="0DF9FBA3" w14:textId="77777777" w:rsidR="004C4CEC" w:rsidRDefault="005A7C10" w:rsidP="005A7C10">
            <w:pPr>
              <w:spacing w:after="0" w:line="240" w:lineRule="auto"/>
              <w:rPr>
                <w:rFonts w:ascii="Century Gothic" w:eastAsia="Century Gothic" w:hAnsi="Century Gothic" w:cs="Century Gothic"/>
                <w:iCs/>
                <w:sz w:val="20"/>
                <w:szCs w:val="20"/>
              </w:rPr>
            </w:pPr>
            <w:r>
              <w:rPr>
                <w:rFonts w:ascii="Century Gothic" w:eastAsia="Century Gothic" w:hAnsi="Century Gothic" w:cs="Century Gothic"/>
                <w:iCs/>
                <w:sz w:val="20"/>
                <w:szCs w:val="20"/>
              </w:rPr>
              <w:t>Students compare mental health treatments and assess their impact on an individual.</w:t>
            </w:r>
          </w:p>
          <w:p w14:paraId="45D0F84B" w14:textId="77777777" w:rsidR="00E1627D" w:rsidRDefault="00E1627D" w:rsidP="005A7C10">
            <w:pPr>
              <w:spacing w:after="0" w:line="240" w:lineRule="auto"/>
              <w:rPr>
                <w:rFonts w:ascii="Century Gothic" w:eastAsia="Century Gothic" w:hAnsi="Century Gothic" w:cs="Century Gothic"/>
                <w:iCs/>
                <w:sz w:val="20"/>
                <w:szCs w:val="20"/>
              </w:rPr>
            </w:pPr>
          </w:p>
          <w:p w14:paraId="7CD2311B" w14:textId="77777777" w:rsidR="00E1627D" w:rsidRDefault="00E1627D" w:rsidP="00E1627D">
            <w:pPr>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Students learn the different mental health services available for individuals and assess the services in relation to specific individuals. </w:t>
            </w:r>
          </w:p>
          <w:p w14:paraId="26B2CD2D" w14:textId="77777777" w:rsidR="00E1627D" w:rsidRDefault="00E1627D" w:rsidP="00E1627D">
            <w:pPr>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Students compares the benefits and limitations of mental health services and analyse their services in regard to the most effective. </w:t>
            </w:r>
          </w:p>
          <w:p w14:paraId="2B23698B" w14:textId="3475EE45" w:rsidR="00E1627D" w:rsidRPr="00D61701" w:rsidRDefault="00E1627D" w:rsidP="00E1627D">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lastRenderedPageBreak/>
              <w:t>Students also analyse the impact of professionals within the mental health services and the support individuals receive within such services.</w:t>
            </w:r>
          </w:p>
        </w:tc>
        <w:tc>
          <w:tcPr>
            <w:tcW w:w="2692" w:type="dxa"/>
            <w:tcBorders>
              <w:top w:val="single" w:sz="4" w:space="0" w:color="000000"/>
              <w:left w:val="single" w:sz="4" w:space="0" w:color="000000"/>
              <w:bottom w:val="single" w:sz="4" w:space="0" w:color="000000"/>
              <w:right w:val="single" w:sz="4" w:space="0" w:color="000000"/>
            </w:tcBorders>
            <w:hideMark/>
          </w:tcPr>
          <w:p w14:paraId="0894CB79" w14:textId="77777777" w:rsidR="00E526F8" w:rsidRPr="00D61701" w:rsidRDefault="00E526F8">
            <w:pPr>
              <w:spacing w:after="0" w:line="240" w:lineRule="auto"/>
              <w:rPr>
                <w:rFonts w:ascii="Century Gothic" w:eastAsia="Century Gothic" w:hAnsi="Century Gothic" w:cs="Century Gothic"/>
                <w:sz w:val="20"/>
                <w:szCs w:val="20"/>
              </w:rPr>
            </w:pPr>
            <w:r w:rsidRPr="00D61701">
              <w:rPr>
                <w:rFonts w:ascii="Century Gothic" w:eastAsia="Century Gothic" w:hAnsi="Century Gothic" w:cs="Century Gothic"/>
                <w:b/>
                <w:sz w:val="20"/>
                <w:szCs w:val="20"/>
              </w:rPr>
              <w:lastRenderedPageBreak/>
              <w:t>Subject specific skills being developed:</w:t>
            </w:r>
            <w:r w:rsidRPr="00D61701">
              <w:rPr>
                <w:rFonts w:ascii="Century Gothic" w:eastAsia="Century Gothic" w:hAnsi="Century Gothic" w:cs="Century Gothic"/>
                <w:sz w:val="20"/>
                <w:szCs w:val="20"/>
              </w:rPr>
              <w:t xml:space="preserve"> </w:t>
            </w:r>
          </w:p>
          <w:p w14:paraId="4C180325" w14:textId="77777777" w:rsidR="00BA6D6A" w:rsidRPr="00D61701" w:rsidRDefault="00BA6D6A" w:rsidP="00BA6D6A">
            <w:pPr>
              <w:numPr>
                <w:ilvl w:val="0"/>
                <w:numId w:val="1"/>
              </w:numPr>
              <w:spacing w:after="0" w:line="240" w:lineRule="auto"/>
              <w:rPr>
                <w:rFonts w:ascii="Century Gothic" w:eastAsia="Century Gothic" w:hAnsi="Century Gothic" w:cs="Century Gothic"/>
                <w:sz w:val="20"/>
                <w:szCs w:val="20"/>
              </w:rPr>
            </w:pPr>
            <w:r w:rsidRPr="00D61701">
              <w:rPr>
                <w:rFonts w:ascii="Century Gothic" w:eastAsia="Century Gothic" w:hAnsi="Century Gothic" w:cs="Century Gothic"/>
                <w:sz w:val="20"/>
                <w:szCs w:val="20"/>
              </w:rPr>
              <w:t>Analysis and evaluation</w:t>
            </w:r>
          </w:p>
          <w:p w14:paraId="503D73E3" w14:textId="77777777" w:rsidR="00BA6D6A" w:rsidRPr="00D61701" w:rsidRDefault="00BA6D6A" w:rsidP="00BA6D6A">
            <w:pPr>
              <w:numPr>
                <w:ilvl w:val="0"/>
                <w:numId w:val="1"/>
              </w:numPr>
              <w:spacing w:after="0" w:line="240" w:lineRule="auto"/>
              <w:rPr>
                <w:rFonts w:ascii="Century Gothic" w:eastAsia="Century Gothic" w:hAnsi="Century Gothic" w:cs="Century Gothic"/>
                <w:sz w:val="20"/>
                <w:szCs w:val="20"/>
              </w:rPr>
            </w:pPr>
            <w:r w:rsidRPr="00D61701">
              <w:rPr>
                <w:rFonts w:ascii="Century Gothic" w:eastAsia="Century Gothic" w:hAnsi="Century Gothic" w:cs="Century Gothic"/>
                <w:sz w:val="20"/>
                <w:szCs w:val="20"/>
              </w:rPr>
              <w:t>Knowledge and understanding</w:t>
            </w:r>
          </w:p>
          <w:p w14:paraId="23C5A6FE" w14:textId="7B85E12C" w:rsidR="00E526F8" w:rsidRPr="00D61701" w:rsidRDefault="00F76F06" w:rsidP="00BA6D6A">
            <w:pPr>
              <w:numPr>
                <w:ilvl w:val="0"/>
                <w:numId w:val="5"/>
              </w:numPr>
              <w:spacing w:after="0" w:line="240" w:lineRule="auto"/>
              <w:rPr>
                <w:rFonts w:ascii="Century Gothic" w:eastAsia="Century Gothic" w:hAnsi="Century Gothic" w:cs="Century Gothic"/>
                <w:sz w:val="20"/>
                <w:szCs w:val="20"/>
              </w:rPr>
            </w:pPr>
            <w:r w:rsidRPr="00D61701">
              <w:rPr>
                <w:rFonts w:ascii="Century Gothic" w:eastAsia="Century Gothic" w:hAnsi="Century Gothic" w:cs="Century Gothic"/>
                <w:sz w:val="20"/>
                <w:szCs w:val="20"/>
              </w:rPr>
              <w:t>Application of key material</w:t>
            </w:r>
          </w:p>
        </w:tc>
      </w:tr>
      <w:tr w:rsidR="00E526F8" w:rsidRPr="00F74BAA" w14:paraId="78BA58E1" w14:textId="77777777" w:rsidTr="00F74BAA">
        <w:trPr>
          <w:trHeight w:val="1658"/>
        </w:trPr>
        <w:tc>
          <w:tcPr>
            <w:tcW w:w="4530" w:type="dxa"/>
            <w:vMerge/>
            <w:tcBorders>
              <w:top w:val="single" w:sz="4" w:space="0" w:color="000000"/>
              <w:left w:val="single" w:sz="4" w:space="0" w:color="000000"/>
              <w:bottom w:val="single" w:sz="4" w:space="0" w:color="000000"/>
              <w:right w:val="single" w:sz="4" w:space="0" w:color="000000"/>
            </w:tcBorders>
            <w:vAlign w:val="center"/>
            <w:hideMark/>
          </w:tcPr>
          <w:p w14:paraId="62D95272" w14:textId="77777777" w:rsidR="00E526F8" w:rsidRPr="00F74BAA" w:rsidRDefault="00E526F8">
            <w:pPr>
              <w:spacing w:after="0"/>
              <w:rPr>
                <w:rFonts w:ascii="Century Gothic" w:eastAsia="Century Gothic" w:hAnsi="Century Gothic" w:cs="Century Gothic"/>
                <w:sz w:val="20"/>
                <w:szCs w:val="20"/>
              </w:rPr>
            </w:pPr>
          </w:p>
        </w:tc>
        <w:tc>
          <w:tcPr>
            <w:tcW w:w="2558" w:type="dxa"/>
            <w:tcBorders>
              <w:top w:val="single" w:sz="4" w:space="0" w:color="000000"/>
              <w:left w:val="single" w:sz="4" w:space="0" w:color="000000"/>
              <w:bottom w:val="single" w:sz="4" w:space="0" w:color="000000"/>
              <w:right w:val="single" w:sz="4" w:space="0" w:color="000000"/>
            </w:tcBorders>
            <w:hideMark/>
          </w:tcPr>
          <w:p w14:paraId="463CBB80" w14:textId="38D4CED6" w:rsidR="00E526F8"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Reading Skills needed for this unit:</w:t>
            </w:r>
          </w:p>
          <w:p w14:paraId="570FC76D" w14:textId="77777777" w:rsidR="00F74BAA" w:rsidRPr="00F74BAA" w:rsidRDefault="00F74BAA">
            <w:pPr>
              <w:spacing w:after="0" w:line="240" w:lineRule="auto"/>
              <w:rPr>
                <w:rFonts w:ascii="Century Gothic" w:eastAsia="Century Gothic" w:hAnsi="Century Gothic" w:cs="Century Gothic"/>
                <w:b/>
                <w:sz w:val="20"/>
                <w:szCs w:val="20"/>
              </w:rPr>
            </w:pPr>
          </w:p>
          <w:p w14:paraId="2A68C9A8" w14:textId="77777777" w:rsidR="00E526F8" w:rsidRPr="00F74BAA" w:rsidRDefault="00E526F8">
            <w:pPr>
              <w:spacing w:after="0" w:line="240" w:lineRule="auto"/>
              <w:rPr>
                <w:rFonts w:ascii="Century Gothic" w:eastAsia="Century Gothic" w:hAnsi="Century Gothic" w:cs="Century Gothic"/>
                <w:b/>
                <w:sz w:val="20"/>
                <w:szCs w:val="20"/>
              </w:rPr>
            </w:pPr>
          </w:p>
          <w:p w14:paraId="3BB2C583" w14:textId="77777777" w:rsidR="00E526F8" w:rsidRPr="00F74BAA" w:rsidRDefault="00E526F8">
            <w:pPr>
              <w:spacing w:after="0" w:line="240" w:lineRule="auto"/>
              <w:rPr>
                <w:rFonts w:ascii="Century Gothic" w:eastAsia="Century Gothic" w:hAnsi="Century Gothic" w:cs="Century Gothic"/>
                <w:b/>
                <w:sz w:val="20"/>
                <w:szCs w:val="20"/>
              </w:rPr>
            </w:pPr>
          </w:p>
          <w:p w14:paraId="390666A1" w14:textId="6D4416A0" w:rsidR="00E526F8" w:rsidRPr="00F74BAA"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Key Vocabulary:</w:t>
            </w:r>
          </w:p>
          <w:p w14:paraId="53B3129D" w14:textId="77777777" w:rsidR="00403537" w:rsidRDefault="003A1375" w:rsidP="00C41DDE">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Vagina</w:t>
            </w:r>
          </w:p>
          <w:p w14:paraId="093C5304" w14:textId="77777777" w:rsidR="003A1375" w:rsidRDefault="003A1375" w:rsidP="00C41DDE">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Cervix</w:t>
            </w:r>
          </w:p>
          <w:p w14:paraId="18D74A8C" w14:textId="77777777" w:rsidR="003A1375" w:rsidRDefault="003A1375" w:rsidP="00C41DDE">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Uterus</w:t>
            </w:r>
          </w:p>
          <w:p w14:paraId="16471F58" w14:textId="77777777" w:rsidR="003A1375" w:rsidRDefault="003A1375" w:rsidP="00C41DDE">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Fallopian tube</w:t>
            </w:r>
          </w:p>
          <w:p w14:paraId="2942BAB8" w14:textId="77777777" w:rsidR="003A1375" w:rsidRDefault="003A1375" w:rsidP="00C41DDE">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Ovaries</w:t>
            </w:r>
          </w:p>
          <w:p w14:paraId="3F83A3E2" w14:textId="57B28026" w:rsidR="003A1375" w:rsidRDefault="003A1375" w:rsidP="00C41DDE">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Menst</w:t>
            </w:r>
            <w:r w:rsidR="008B2719">
              <w:rPr>
                <w:rFonts w:ascii="Century Gothic" w:eastAsia="Century Gothic" w:hAnsi="Century Gothic" w:cs="Century Gothic"/>
                <w:sz w:val="20"/>
                <w:szCs w:val="20"/>
              </w:rPr>
              <w:t>ruation</w:t>
            </w:r>
          </w:p>
          <w:p w14:paraId="566F5C00" w14:textId="67124B1E" w:rsidR="008B2719" w:rsidRDefault="008B2719" w:rsidP="00C41DDE">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Follicular phase</w:t>
            </w:r>
          </w:p>
          <w:p w14:paraId="6872B19F" w14:textId="36FFA8E1" w:rsidR="008B2719" w:rsidRDefault="008B2719" w:rsidP="00C41DDE">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Ovulation</w:t>
            </w:r>
          </w:p>
          <w:p w14:paraId="72ACAF57" w14:textId="5EF51FB2" w:rsidR="00137E05" w:rsidRDefault="00137E05" w:rsidP="00C41DDE">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Penis</w:t>
            </w:r>
          </w:p>
          <w:p w14:paraId="7DFD286E" w14:textId="4B8C8C3B" w:rsidR="00137E05" w:rsidRDefault="00137E05" w:rsidP="00C41DDE">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Urethra</w:t>
            </w:r>
          </w:p>
          <w:p w14:paraId="3195D7E1" w14:textId="1E1609FC" w:rsidR="00137E05" w:rsidRDefault="00137E05" w:rsidP="00C41DDE">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Scrotum</w:t>
            </w:r>
          </w:p>
          <w:p w14:paraId="19269401" w14:textId="7FDE4D6B" w:rsidR="00137E05" w:rsidRDefault="00137E05" w:rsidP="00C41DDE">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Testes</w:t>
            </w:r>
          </w:p>
          <w:p w14:paraId="637F83CF" w14:textId="6493EC45" w:rsidR="00137E05" w:rsidRDefault="00137E05" w:rsidP="00C41DDE">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Prostate</w:t>
            </w:r>
          </w:p>
          <w:p w14:paraId="07973F63" w14:textId="7FD62AFB" w:rsidR="00137E05" w:rsidRDefault="00137E05" w:rsidP="00C41DDE">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Endo</w:t>
            </w:r>
            <w:r w:rsidR="00263869">
              <w:rPr>
                <w:rFonts w:ascii="Century Gothic" w:eastAsia="Century Gothic" w:hAnsi="Century Gothic" w:cs="Century Gothic"/>
                <w:sz w:val="20"/>
                <w:szCs w:val="20"/>
              </w:rPr>
              <w:t>metriosis</w:t>
            </w:r>
          </w:p>
          <w:p w14:paraId="5069043C" w14:textId="4BCDA4D1" w:rsidR="007C01E3" w:rsidRDefault="007C01E3" w:rsidP="00C41DDE">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Chemotherapy</w:t>
            </w:r>
          </w:p>
          <w:p w14:paraId="39DFA25C" w14:textId="5777D128" w:rsidR="007C01E3" w:rsidRDefault="007C01E3" w:rsidP="00C41DDE">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Radiotherapy</w:t>
            </w:r>
          </w:p>
          <w:p w14:paraId="53C3BE47" w14:textId="77777777" w:rsidR="00D24E45" w:rsidRDefault="00D24E45" w:rsidP="00C41DDE">
            <w:pPr>
              <w:spacing w:after="0" w:line="240" w:lineRule="auto"/>
              <w:rPr>
                <w:rFonts w:ascii="Century Gothic" w:eastAsia="Century Gothic" w:hAnsi="Century Gothic" w:cs="Century Gothic"/>
                <w:sz w:val="20"/>
                <w:szCs w:val="20"/>
              </w:rPr>
            </w:pPr>
          </w:p>
          <w:p w14:paraId="28A1A819" w14:textId="77777777" w:rsidR="008B2719" w:rsidRDefault="008B2719" w:rsidP="00C41DDE">
            <w:pPr>
              <w:spacing w:after="0" w:line="240" w:lineRule="auto"/>
              <w:rPr>
                <w:rFonts w:ascii="Century Gothic" w:eastAsia="Century Gothic" w:hAnsi="Century Gothic" w:cs="Century Gothic"/>
                <w:sz w:val="20"/>
                <w:szCs w:val="20"/>
              </w:rPr>
            </w:pPr>
          </w:p>
          <w:p w14:paraId="459C07F4" w14:textId="0AB8BE4F" w:rsidR="003A1375" w:rsidRPr="00F74BAA" w:rsidRDefault="003A1375" w:rsidP="00C41DDE">
            <w:pPr>
              <w:spacing w:after="0" w:line="240" w:lineRule="auto"/>
              <w:rPr>
                <w:rFonts w:ascii="Century Gothic" w:eastAsia="Century Gothic" w:hAnsi="Century Gothic" w:cs="Century Gothic"/>
                <w:sz w:val="20"/>
                <w:szCs w:val="20"/>
              </w:rPr>
            </w:pPr>
          </w:p>
        </w:tc>
        <w:tc>
          <w:tcPr>
            <w:tcW w:w="5182" w:type="dxa"/>
            <w:gridSpan w:val="2"/>
            <w:vMerge/>
            <w:tcBorders>
              <w:top w:val="single" w:sz="4" w:space="0" w:color="000000"/>
              <w:left w:val="single" w:sz="4" w:space="0" w:color="000000"/>
              <w:bottom w:val="single" w:sz="4" w:space="0" w:color="000000"/>
              <w:right w:val="single" w:sz="4" w:space="0" w:color="000000"/>
            </w:tcBorders>
            <w:vAlign w:val="center"/>
            <w:hideMark/>
          </w:tcPr>
          <w:p w14:paraId="0DE9F0D6" w14:textId="77777777" w:rsidR="00E526F8" w:rsidRPr="00D61701" w:rsidRDefault="00E526F8">
            <w:pPr>
              <w:spacing w:after="0"/>
              <w:rPr>
                <w:rFonts w:ascii="Century Gothic" w:eastAsia="Century Gothic" w:hAnsi="Century Gothic" w:cs="Century Gothic"/>
                <w:sz w:val="20"/>
                <w:szCs w:val="20"/>
              </w:rPr>
            </w:pPr>
          </w:p>
        </w:tc>
        <w:tc>
          <w:tcPr>
            <w:tcW w:w="2615" w:type="dxa"/>
            <w:tcBorders>
              <w:top w:val="single" w:sz="4" w:space="0" w:color="000000"/>
              <w:left w:val="single" w:sz="4" w:space="0" w:color="000000"/>
              <w:bottom w:val="single" w:sz="4" w:space="0" w:color="000000"/>
              <w:right w:val="single" w:sz="4" w:space="0" w:color="000000"/>
            </w:tcBorders>
          </w:tcPr>
          <w:p w14:paraId="62C9095F" w14:textId="77777777" w:rsidR="00E526F8" w:rsidRPr="00D61701" w:rsidRDefault="00E526F8">
            <w:pPr>
              <w:spacing w:after="0" w:line="240" w:lineRule="auto"/>
              <w:rPr>
                <w:rFonts w:ascii="Century Gothic" w:eastAsia="Century Gothic" w:hAnsi="Century Gothic" w:cs="Century Gothic"/>
                <w:b/>
                <w:sz w:val="20"/>
                <w:szCs w:val="20"/>
              </w:rPr>
            </w:pPr>
            <w:r w:rsidRPr="00D61701">
              <w:rPr>
                <w:rFonts w:ascii="Century Gothic" w:eastAsia="Century Gothic" w:hAnsi="Century Gothic" w:cs="Century Gothic"/>
                <w:b/>
                <w:sz w:val="20"/>
                <w:szCs w:val="20"/>
              </w:rPr>
              <w:t>Reading Skills needed for this unit:</w:t>
            </w:r>
          </w:p>
          <w:p w14:paraId="2DDF7791" w14:textId="08FB9305" w:rsidR="00E526F8" w:rsidRPr="00D61701" w:rsidRDefault="00967E00">
            <w:pPr>
              <w:spacing w:after="0" w:line="240" w:lineRule="auto"/>
              <w:rPr>
                <w:rFonts w:ascii="Century Gothic" w:eastAsia="Century Gothic" w:hAnsi="Century Gothic" w:cs="Century Gothic"/>
                <w:sz w:val="20"/>
                <w:szCs w:val="20"/>
              </w:rPr>
            </w:pPr>
            <w:r w:rsidRPr="00D61701">
              <w:rPr>
                <w:rFonts w:ascii="Century Gothic" w:eastAsia="Century Gothic" w:hAnsi="Century Gothic" w:cs="Century Gothic"/>
                <w:sz w:val="20"/>
                <w:szCs w:val="20"/>
              </w:rPr>
              <w:t xml:space="preserve">Key pieces of legislation, key public health ambassadors </w:t>
            </w:r>
            <w:r w:rsidR="006A3F42" w:rsidRPr="00D61701">
              <w:rPr>
                <w:rFonts w:ascii="Century Gothic" w:eastAsia="Century Gothic" w:hAnsi="Century Gothic" w:cs="Century Gothic"/>
                <w:sz w:val="20"/>
                <w:szCs w:val="20"/>
              </w:rPr>
              <w:t xml:space="preserve">and extra reading </w:t>
            </w:r>
          </w:p>
          <w:p w14:paraId="6042B4C5" w14:textId="77777777" w:rsidR="00E526F8" w:rsidRPr="00D61701" w:rsidRDefault="00E526F8">
            <w:pPr>
              <w:spacing w:after="0" w:line="240" w:lineRule="auto"/>
              <w:rPr>
                <w:rFonts w:ascii="Century Gothic" w:eastAsia="Century Gothic" w:hAnsi="Century Gothic" w:cs="Century Gothic"/>
                <w:sz w:val="20"/>
                <w:szCs w:val="20"/>
              </w:rPr>
            </w:pPr>
          </w:p>
          <w:p w14:paraId="2F6CB26F" w14:textId="79BC38F8" w:rsidR="00E526F8" w:rsidRPr="00D61701" w:rsidRDefault="00E526F8">
            <w:pPr>
              <w:spacing w:after="0" w:line="240" w:lineRule="auto"/>
              <w:rPr>
                <w:rFonts w:ascii="Century Gothic" w:eastAsia="Century Gothic" w:hAnsi="Century Gothic" w:cs="Century Gothic"/>
                <w:b/>
                <w:sz w:val="20"/>
                <w:szCs w:val="20"/>
              </w:rPr>
            </w:pPr>
            <w:r w:rsidRPr="00D61701">
              <w:rPr>
                <w:rFonts w:ascii="Century Gothic" w:eastAsia="Century Gothic" w:hAnsi="Century Gothic" w:cs="Century Gothic"/>
                <w:b/>
                <w:sz w:val="20"/>
                <w:szCs w:val="20"/>
              </w:rPr>
              <w:t>Key Vocabulary:</w:t>
            </w:r>
          </w:p>
          <w:p w14:paraId="69575452" w14:textId="77777777" w:rsidR="00E526F8" w:rsidRPr="00D61701" w:rsidRDefault="002D32E4" w:rsidP="00C41DDE">
            <w:pPr>
              <w:spacing w:after="0" w:line="240" w:lineRule="auto"/>
              <w:rPr>
                <w:rFonts w:ascii="Century Gothic" w:eastAsia="Century Gothic" w:hAnsi="Century Gothic" w:cs="Century Gothic"/>
                <w:sz w:val="20"/>
                <w:szCs w:val="20"/>
              </w:rPr>
            </w:pPr>
            <w:r w:rsidRPr="00D61701">
              <w:rPr>
                <w:rFonts w:ascii="Century Gothic" w:eastAsia="Century Gothic" w:hAnsi="Century Gothic" w:cs="Century Gothic"/>
                <w:sz w:val="20"/>
                <w:szCs w:val="20"/>
              </w:rPr>
              <w:t xml:space="preserve">Legislation </w:t>
            </w:r>
          </w:p>
          <w:p w14:paraId="5C5D906D" w14:textId="77777777" w:rsidR="002D32E4" w:rsidRPr="00D61701" w:rsidRDefault="002D32E4" w:rsidP="00C41DDE">
            <w:pPr>
              <w:spacing w:after="0" w:line="240" w:lineRule="auto"/>
              <w:rPr>
                <w:rFonts w:ascii="Century Gothic" w:eastAsia="Century Gothic" w:hAnsi="Century Gothic" w:cs="Century Gothic"/>
                <w:sz w:val="20"/>
                <w:szCs w:val="20"/>
              </w:rPr>
            </w:pPr>
            <w:r w:rsidRPr="00D61701">
              <w:rPr>
                <w:rFonts w:ascii="Century Gothic" w:eastAsia="Century Gothic" w:hAnsi="Century Gothic" w:cs="Century Gothic"/>
                <w:sz w:val="20"/>
                <w:szCs w:val="20"/>
              </w:rPr>
              <w:t>Public health</w:t>
            </w:r>
          </w:p>
          <w:p w14:paraId="029E11C2" w14:textId="77777777" w:rsidR="002D32E4" w:rsidRPr="00D61701" w:rsidRDefault="002D32E4" w:rsidP="00C41DDE">
            <w:pPr>
              <w:spacing w:after="0" w:line="240" w:lineRule="auto"/>
              <w:rPr>
                <w:rFonts w:ascii="Century Gothic" w:eastAsia="Century Gothic" w:hAnsi="Century Gothic" w:cs="Century Gothic"/>
                <w:sz w:val="20"/>
                <w:szCs w:val="20"/>
              </w:rPr>
            </w:pPr>
            <w:r w:rsidRPr="00D61701">
              <w:rPr>
                <w:rFonts w:ascii="Century Gothic" w:eastAsia="Century Gothic" w:hAnsi="Century Gothic" w:cs="Century Gothic"/>
                <w:sz w:val="20"/>
                <w:szCs w:val="20"/>
              </w:rPr>
              <w:t xml:space="preserve">Sanitary </w:t>
            </w:r>
          </w:p>
          <w:p w14:paraId="63D7A9CC" w14:textId="77777777" w:rsidR="002D32E4" w:rsidRPr="00D61701" w:rsidRDefault="002D32E4" w:rsidP="00C41DDE">
            <w:pPr>
              <w:spacing w:after="0" w:line="240" w:lineRule="auto"/>
              <w:rPr>
                <w:rFonts w:ascii="Century Gothic" w:eastAsia="Century Gothic" w:hAnsi="Century Gothic" w:cs="Century Gothic"/>
                <w:sz w:val="20"/>
                <w:szCs w:val="20"/>
              </w:rPr>
            </w:pPr>
            <w:r w:rsidRPr="00D61701">
              <w:rPr>
                <w:rFonts w:ascii="Century Gothic" w:eastAsia="Century Gothic" w:hAnsi="Century Gothic" w:cs="Century Gothic"/>
                <w:sz w:val="20"/>
                <w:szCs w:val="20"/>
              </w:rPr>
              <w:t xml:space="preserve">Smoking </w:t>
            </w:r>
          </w:p>
          <w:p w14:paraId="4A1EDD5E" w14:textId="77777777" w:rsidR="002D32E4" w:rsidRPr="00D61701" w:rsidRDefault="002D32E4" w:rsidP="00C41DDE">
            <w:pPr>
              <w:spacing w:after="0" w:line="240" w:lineRule="auto"/>
              <w:rPr>
                <w:rFonts w:ascii="Century Gothic" w:eastAsia="Century Gothic" w:hAnsi="Century Gothic" w:cs="Century Gothic"/>
                <w:sz w:val="20"/>
                <w:szCs w:val="20"/>
              </w:rPr>
            </w:pPr>
            <w:r w:rsidRPr="00D61701">
              <w:rPr>
                <w:rFonts w:ascii="Century Gothic" w:eastAsia="Century Gothic" w:hAnsi="Century Gothic" w:cs="Century Gothic"/>
                <w:sz w:val="20"/>
                <w:szCs w:val="20"/>
              </w:rPr>
              <w:t xml:space="preserve">Food safety </w:t>
            </w:r>
          </w:p>
          <w:p w14:paraId="0D404847" w14:textId="77777777" w:rsidR="002D32E4" w:rsidRPr="00D61701" w:rsidRDefault="002D32E4" w:rsidP="00C41DDE">
            <w:pPr>
              <w:spacing w:after="0" w:line="240" w:lineRule="auto"/>
              <w:rPr>
                <w:rFonts w:ascii="Century Gothic" w:eastAsia="Century Gothic" w:hAnsi="Century Gothic" w:cs="Century Gothic"/>
                <w:sz w:val="20"/>
                <w:szCs w:val="20"/>
              </w:rPr>
            </w:pPr>
            <w:r w:rsidRPr="00D61701">
              <w:rPr>
                <w:rFonts w:ascii="Century Gothic" w:eastAsia="Century Gothic" w:hAnsi="Century Gothic" w:cs="Century Gothic"/>
                <w:sz w:val="20"/>
                <w:szCs w:val="20"/>
              </w:rPr>
              <w:t>World health organisation</w:t>
            </w:r>
          </w:p>
          <w:p w14:paraId="022C087D" w14:textId="77777777" w:rsidR="002D32E4" w:rsidRPr="00D61701" w:rsidRDefault="002D32E4" w:rsidP="00C41DDE">
            <w:pPr>
              <w:spacing w:after="0" w:line="240" w:lineRule="auto"/>
              <w:rPr>
                <w:rFonts w:ascii="Century Gothic" w:eastAsia="Century Gothic" w:hAnsi="Century Gothic" w:cs="Century Gothic"/>
                <w:sz w:val="20"/>
                <w:szCs w:val="20"/>
              </w:rPr>
            </w:pPr>
            <w:r w:rsidRPr="00D61701">
              <w:rPr>
                <w:rFonts w:ascii="Century Gothic" w:eastAsia="Century Gothic" w:hAnsi="Century Gothic" w:cs="Century Gothic"/>
                <w:sz w:val="20"/>
                <w:szCs w:val="20"/>
              </w:rPr>
              <w:t xml:space="preserve">NHS </w:t>
            </w:r>
          </w:p>
          <w:p w14:paraId="2CC065B7" w14:textId="77777777" w:rsidR="002D32E4" w:rsidRPr="00D61701" w:rsidRDefault="002D32E4" w:rsidP="00C41DDE">
            <w:pPr>
              <w:spacing w:after="0" w:line="240" w:lineRule="auto"/>
              <w:rPr>
                <w:rFonts w:ascii="Century Gothic" w:eastAsia="Century Gothic" w:hAnsi="Century Gothic" w:cs="Century Gothic"/>
                <w:sz w:val="20"/>
                <w:szCs w:val="20"/>
              </w:rPr>
            </w:pPr>
            <w:r w:rsidRPr="00D61701">
              <w:rPr>
                <w:rFonts w:ascii="Century Gothic" w:eastAsia="Century Gothic" w:hAnsi="Century Gothic" w:cs="Century Gothic"/>
                <w:sz w:val="20"/>
                <w:szCs w:val="20"/>
              </w:rPr>
              <w:t xml:space="preserve">public health </w:t>
            </w:r>
          </w:p>
          <w:p w14:paraId="5410FA87" w14:textId="77777777" w:rsidR="002D32E4" w:rsidRPr="00D61701" w:rsidRDefault="00B3526C" w:rsidP="00C41DDE">
            <w:pPr>
              <w:spacing w:after="0" w:line="240" w:lineRule="auto"/>
              <w:rPr>
                <w:rFonts w:ascii="Century Gothic" w:eastAsia="Century Gothic" w:hAnsi="Century Gothic" w:cs="Century Gothic"/>
                <w:sz w:val="20"/>
                <w:szCs w:val="20"/>
              </w:rPr>
            </w:pPr>
            <w:r w:rsidRPr="00D61701">
              <w:rPr>
                <w:rFonts w:ascii="Century Gothic" w:eastAsia="Century Gothic" w:hAnsi="Century Gothic" w:cs="Century Gothic"/>
                <w:sz w:val="20"/>
                <w:szCs w:val="20"/>
              </w:rPr>
              <w:t xml:space="preserve">health and safety </w:t>
            </w:r>
          </w:p>
          <w:p w14:paraId="12A382F5" w14:textId="77777777" w:rsidR="00B3526C" w:rsidRPr="00D61701" w:rsidRDefault="00B3526C" w:rsidP="00C41DDE">
            <w:pPr>
              <w:spacing w:after="0" w:line="240" w:lineRule="auto"/>
              <w:rPr>
                <w:rFonts w:ascii="Century Gothic" w:eastAsia="Century Gothic" w:hAnsi="Century Gothic" w:cs="Century Gothic"/>
                <w:sz w:val="20"/>
                <w:szCs w:val="20"/>
              </w:rPr>
            </w:pPr>
            <w:r w:rsidRPr="00D61701">
              <w:rPr>
                <w:rFonts w:ascii="Century Gothic" w:eastAsia="Century Gothic" w:hAnsi="Century Gothic" w:cs="Century Gothic"/>
                <w:sz w:val="20"/>
                <w:szCs w:val="20"/>
              </w:rPr>
              <w:t xml:space="preserve">public health issues </w:t>
            </w:r>
          </w:p>
          <w:p w14:paraId="7F321ADC" w14:textId="77777777" w:rsidR="00B3526C" w:rsidRPr="00D61701" w:rsidRDefault="00B3526C" w:rsidP="00C41DDE">
            <w:pPr>
              <w:spacing w:after="0" w:line="240" w:lineRule="auto"/>
              <w:rPr>
                <w:rFonts w:ascii="Century Gothic" w:eastAsia="Century Gothic" w:hAnsi="Century Gothic" w:cs="Century Gothic"/>
                <w:sz w:val="20"/>
                <w:szCs w:val="20"/>
              </w:rPr>
            </w:pPr>
            <w:r w:rsidRPr="00D61701">
              <w:rPr>
                <w:rFonts w:ascii="Century Gothic" w:eastAsia="Century Gothic" w:hAnsi="Century Gothic" w:cs="Century Gothic"/>
                <w:sz w:val="20"/>
                <w:szCs w:val="20"/>
              </w:rPr>
              <w:t>nurse</w:t>
            </w:r>
          </w:p>
          <w:p w14:paraId="490A8301" w14:textId="77777777" w:rsidR="00B3526C" w:rsidRPr="00D61701" w:rsidRDefault="00B3526C" w:rsidP="00C41DDE">
            <w:pPr>
              <w:spacing w:after="0" w:line="240" w:lineRule="auto"/>
              <w:rPr>
                <w:rFonts w:ascii="Century Gothic" w:eastAsia="Century Gothic" w:hAnsi="Century Gothic" w:cs="Century Gothic"/>
                <w:sz w:val="20"/>
                <w:szCs w:val="20"/>
              </w:rPr>
            </w:pPr>
            <w:r w:rsidRPr="00D61701">
              <w:rPr>
                <w:rFonts w:ascii="Century Gothic" w:eastAsia="Century Gothic" w:hAnsi="Century Gothic" w:cs="Century Gothic"/>
                <w:sz w:val="20"/>
                <w:szCs w:val="20"/>
              </w:rPr>
              <w:t xml:space="preserve">midwife </w:t>
            </w:r>
          </w:p>
          <w:p w14:paraId="3E3A07F5" w14:textId="77777777" w:rsidR="00B3526C" w:rsidRPr="00D61701" w:rsidRDefault="00B3526C" w:rsidP="00C41DDE">
            <w:pPr>
              <w:spacing w:after="0" w:line="240" w:lineRule="auto"/>
              <w:rPr>
                <w:rFonts w:ascii="Century Gothic" w:eastAsia="Century Gothic" w:hAnsi="Century Gothic" w:cs="Century Gothic"/>
                <w:sz w:val="20"/>
                <w:szCs w:val="20"/>
              </w:rPr>
            </w:pPr>
            <w:r w:rsidRPr="00D61701">
              <w:rPr>
                <w:rFonts w:ascii="Century Gothic" w:eastAsia="Century Gothic" w:hAnsi="Century Gothic" w:cs="Century Gothic"/>
                <w:sz w:val="20"/>
                <w:szCs w:val="20"/>
              </w:rPr>
              <w:t xml:space="preserve">doctor </w:t>
            </w:r>
          </w:p>
          <w:p w14:paraId="5D0067AE" w14:textId="14DF3ED8" w:rsidR="00B3526C" w:rsidRPr="00D61701" w:rsidRDefault="00B3526C" w:rsidP="00C41DDE">
            <w:pPr>
              <w:spacing w:after="0" w:line="240" w:lineRule="auto"/>
              <w:rPr>
                <w:rFonts w:ascii="Century Gothic" w:eastAsia="Century Gothic" w:hAnsi="Century Gothic" w:cs="Century Gothic"/>
                <w:sz w:val="20"/>
                <w:szCs w:val="20"/>
              </w:rPr>
            </w:pPr>
            <w:r w:rsidRPr="00D61701">
              <w:rPr>
                <w:rFonts w:ascii="Century Gothic" w:eastAsia="Century Gothic" w:hAnsi="Century Gothic" w:cs="Century Gothic"/>
                <w:sz w:val="20"/>
                <w:szCs w:val="20"/>
              </w:rPr>
              <w:t>GP</w:t>
            </w:r>
          </w:p>
        </w:tc>
        <w:tc>
          <w:tcPr>
            <w:tcW w:w="5103" w:type="dxa"/>
            <w:vMerge/>
            <w:tcBorders>
              <w:top w:val="single" w:sz="4" w:space="0" w:color="000000"/>
              <w:left w:val="single" w:sz="4" w:space="0" w:color="000000"/>
              <w:bottom w:val="single" w:sz="4" w:space="0" w:color="000000"/>
              <w:right w:val="single" w:sz="4" w:space="0" w:color="000000"/>
            </w:tcBorders>
            <w:vAlign w:val="center"/>
            <w:hideMark/>
          </w:tcPr>
          <w:p w14:paraId="73966443" w14:textId="77777777" w:rsidR="00E526F8" w:rsidRPr="00D61701" w:rsidRDefault="00E526F8">
            <w:pPr>
              <w:spacing w:after="0"/>
              <w:rPr>
                <w:rFonts w:ascii="Century Gothic" w:eastAsia="Century Gothic" w:hAnsi="Century Gothic" w:cs="Century Gothic"/>
                <w:sz w:val="20"/>
                <w:szCs w:val="20"/>
              </w:rPr>
            </w:pPr>
          </w:p>
        </w:tc>
        <w:tc>
          <w:tcPr>
            <w:tcW w:w="2692" w:type="dxa"/>
            <w:tcBorders>
              <w:top w:val="single" w:sz="4" w:space="0" w:color="000000"/>
              <w:left w:val="single" w:sz="4" w:space="0" w:color="000000"/>
              <w:bottom w:val="single" w:sz="4" w:space="0" w:color="000000"/>
              <w:right w:val="single" w:sz="4" w:space="0" w:color="000000"/>
            </w:tcBorders>
            <w:hideMark/>
          </w:tcPr>
          <w:p w14:paraId="6B914750" w14:textId="77777777" w:rsidR="00E526F8" w:rsidRPr="00D61701" w:rsidRDefault="00E526F8">
            <w:pPr>
              <w:spacing w:after="0" w:line="240" w:lineRule="auto"/>
              <w:rPr>
                <w:rFonts w:ascii="Century Gothic" w:eastAsia="Century Gothic" w:hAnsi="Century Gothic" w:cs="Century Gothic"/>
                <w:b/>
                <w:sz w:val="20"/>
                <w:szCs w:val="20"/>
              </w:rPr>
            </w:pPr>
            <w:r w:rsidRPr="00D61701">
              <w:rPr>
                <w:rFonts w:ascii="Century Gothic" w:eastAsia="Century Gothic" w:hAnsi="Century Gothic" w:cs="Century Gothic"/>
                <w:b/>
                <w:sz w:val="20"/>
                <w:szCs w:val="20"/>
              </w:rPr>
              <w:t>Reading Skills needed for this unit:</w:t>
            </w:r>
          </w:p>
          <w:p w14:paraId="758875F4" w14:textId="77777777" w:rsidR="006A3F42" w:rsidRPr="00D61701" w:rsidRDefault="006A3F42" w:rsidP="006A3F42">
            <w:pPr>
              <w:spacing w:after="0" w:line="240" w:lineRule="auto"/>
              <w:rPr>
                <w:rFonts w:ascii="Century Gothic" w:eastAsia="Century Gothic" w:hAnsi="Century Gothic" w:cs="Century Gothic"/>
                <w:sz w:val="20"/>
                <w:szCs w:val="20"/>
              </w:rPr>
            </w:pPr>
            <w:r w:rsidRPr="00D61701">
              <w:rPr>
                <w:rFonts w:ascii="Century Gothic" w:eastAsia="Century Gothic" w:hAnsi="Century Gothic" w:cs="Century Gothic"/>
                <w:sz w:val="20"/>
                <w:szCs w:val="20"/>
              </w:rPr>
              <w:t xml:space="preserve">Key pieces of legislation, key public health ambassadors and extra reading </w:t>
            </w:r>
          </w:p>
          <w:p w14:paraId="0565C0C4" w14:textId="77777777" w:rsidR="00E526F8" w:rsidRPr="00D61701" w:rsidRDefault="00E526F8">
            <w:pPr>
              <w:spacing w:after="0" w:line="240" w:lineRule="auto"/>
              <w:rPr>
                <w:rFonts w:ascii="Century Gothic" w:eastAsia="Century Gothic" w:hAnsi="Century Gothic" w:cs="Century Gothic"/>
                <w:b/>
                <w:sz w:val="20"/>
                <w:szCs w:val="20"/>
              </w:rPr>
            </w:pPr>
          </w:p>
          <w:p w14:paraId="55380CD9" w14:textId="3265CB1F" w:rsidR="00E526F8" w:rsidRPr="00D61701" w:rsidRDefault="00E526F8">
            <w:pPr>
              <w:spacing w:after="0" w:line="240" w:lineRule="auto"/>
              <w:rPr>
                <w:rFonts w:ascii="Century Gothic" w:eastAsia="Century Gothic" w:hAnsi="Century Gothic" w:cs="Century Gothic"/>
                <w:b/>
                <w:sz w:val="20"/>
                <w:szCs w:val="20"/>
              </w:rPr>
            </w:pPr>
            <w:r w:rsidRPr="00D61701">
              <w:rPr>
                <w:rFonts w:ascii="Century Gothic" w:eastAsia="Century Gothic" w:hAnsi="Century Gothic" w:cs="Century Gothic"/>
                <w:b/>
                <w:sz w:val="20"/>
                <w:szCs w:val="20"/>
              </w:rPr>
              <w:t>Key Vocabulary:</w:t>
            </w:r>
          </w:p>
          <w:p w14:paraId="1DA7092D" w14:textId="02E14250" w:rsidR="003B3864" w:rsidRDefault="003B3864" w:rsidP="003B3864">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Mental health </w:t>
            </w:r>
          </w:p>
          <w:p w14:paraId="487E7460" w14:textId="77777777" w:rsidR="003B3864" w:rsidRDefault="003B3864" w:rsidP="003B3864">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World Health Organisation </w:t>
            </w:r>
          </w:p>
          <w:p w14:paraId="36436AFB" w14:textId="77777777" w:rsidR="003B3864" w:rsidRDefault="003B3864" w:rsidP="003B3864">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Mental Health Organisation </w:t>
            </w:r>
          </w:p>
          <w:p w14:paraId="365B7D7F" w14:textId="77777777" w:rsidR="002D1761" w:rsidRDefault="002D1761" w:rsidP="002D1761">
            <w:pPr>
              <w:spacing w:after="0"/>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Affective disorders </w:t>
            </w:r>
          </w:p>
          <w:p w14:paraId="6EEA4F9E" w14:textId="77777777" w:rsidR="002D1761" w:rsidRDefault="002D1761" w:rsidP="002D1761">
            <w:pPr>
              <w:spacing w:after="0"/>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Depression </w:t>
            </w:r>
          </w:p>
          <w:p w14:paraId="2DFD627A" w14:textId="77777777" w:rsidR="002D1761" w:rsidRDefault="002D1761" w:rsidP="002D1761">
            <w:pPr>
              <w:spacing w:after="0"/>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Anxiety </w:t>
            </w:r>
          </w:p>
          <w:p w14:paraId="6CB7A262" w14:textId="77777777" w:rsidR="002D1761" w:rsidRDefault="002D1761" w:rsidP="002D1761">
            <w:pPr>
              <w:spacing w:after="0"/>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Bipolar </w:t>
            </w:r>
          </w:p>
          <w:p w14:paraId="5BDD6F0E" w14:textId="77777777" w:rsidR="002D1761" w:rsidRDefault="002D1761" w:rsidP="002D1761">
            <w:pPr>
              <w:spacing w:after="0"/>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Schizophrenia </w:t>
            </w:r>
          </w:p>
          <w:p w14:paraId="58FA43D3" w14:textId="77777777" w:rsidR="002D1761" w:rsidRDefault="002D1761" w:rsidP="002D1761">
            <w:pPr>
              <w:spacing w:after="0"/>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Psychosis </w:t>
            </w:r>
          </w:p>
          <w:p w14:paraId="1408EA65" w14:textId="77777777" w:rsidR="002D1761" w:rsidRDefault="002D1761" w:rsidP="002D1761">
            <w:pPr>
              <w:spacing w:after="0"/>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Obsessive Compulsive Disorder </w:t>
            </w:r>
          </w:p>
          <w:p w14:paraId="3514D805" w14:textId="77777777" w:rsidR="002D1761" w:rsidRDefault="002D1761" w:rsidP="002D1761">
            <w:pPr>
              <w:spacing w:after="0"/>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Phobias </w:t>
            </w:r>
          </w:p>
          <w:p w14:paraId="7BAFFB8C" w14:textId="77777777" w:rsidR="002D1761" w:rsidRDefault="002D1761" w:rsidP="002D1761">
            <w:pPr>
              <w:spacing w:after="0"/>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Body dysmorphia </w:t>
            </w:r>
          </w:p>
          <w:p w14:paraId="295231DB" w14:textId="77777777" w:rsidR="002D1761" w:rsidRDefault="002D1761" w:rsidP="002D1761">
            <w:pPr>
              <w:spacing w:after="0"/>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Post-natal depression </w:t>
            </w:r>
          </w:p>
          <w:p w14:paraId="514F6C1C" w14:textId="77777777" w:rsidR="002D1761" w:rsidRDefault="002D1761" w:rsidP="002D1761">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Eating disorders</w:t>
            </w:r>
          </w:p>
          <w:p w14:paraId="6EF347EF" w14:textId="77777777" w:rsidR="002D1761" w:rsidRDefault="002D1761" w:rsidP="002D1761">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Counselling </w:t>
            </w:r>
          </w:p>
          <w:p w14:paraId="061B8CE5" w14:textId="77777777" w:rsidR="002D1761" w:rsidRDefault="002D1761" w:rsidP="002D1761">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Cognitive Behavioural Therapy </w:t>
            </w:r>
          </w:p>
          <w:p w14:paraId="6251D738" w14:textId="59D8D82A" w:rsidR="00172AF5" w:rsidRPr="00D61701" w:rsidRDefault="002D1761" w:rsidP="00D10985">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lastRenderedPageBreak/>
              <w:t>Electroconvulsive therapy.</w:t>
            </w:r>
          </w:p>
        </w:tc>
      </w:tr>
      <w:tr w:rsidR="00E526F8" w:rsidRPr="00F74BAA" w14:paraId="1FD29882" w14:textId="77777777" w:rsidTr="00F74BAA">
        <w:trPr>
          <w:trHeight w:val="1657"/>
        </w:trPr>
        <w:tc>
          <w:tcPr>
            <w:tcW w:w="4530" w:type="dxa"/>
            <w:vMerge/>
            <w:tcBorders>
              <w:top w:val="single" w:sz="4" w:space="0" w:color="000000"/>
              <w:left w:val="single" w:sz="4" w:space="0" w:color="000000"/>
              <w:bottom w:val="single" w:sz="4" w:space="0" w:color="000000"/>
              <w:right w:val="single" w:sz="4" w:space="0" w:color="000000"/>
            </w:tcBorders>
            <w:vAlign w:val="center"/>
            <w:hideMark/>
          </w:tcPr>
          <w:p w14:paraId="1FF0B244" w14:textId="77777777" w:rsidR="00E526F8" w:rsidRPr="00F74BAA" w:rsidRDefault="00E526F8">
            <w:pPr>
              <w:spacing w:after="0"/>
              <w:rPr>
                <w:rFonts w:ascii="Century Gothic" w:eastAsia="Century Gothic" w:hAnsi="Century Gothic" w:cs="Century Gothic"/>
                <w:sz w:val="20"/>
                <w:szCs w:val="20"/>
              </w:rPr>
            </w:pPr>
          </w:p>
        </w:tc>
        <w:tc>
          <w:tcPr>
            <w:tcW w:w="2558" w:type="dxa"/>
            <w:tcBorders>
              <w:top w:val="single" w:sz="4" w:space="0" w:color="000000"/>
              <w:left w:val="single" w:sz="4" w:space="0" w:color="000000"/>
              <w:bottom w:val="single" w:sz="4" w:space="0" w:color="000000"/>
              <w:right w:val="single" w:sz="4" w:space="0" w:color="000000"/>
            </w:tcBorders>
          </w:tcPr>
          <w:p w14:paraId="6FF39E5C" w14:textId="77777777" w:rsidR="00E526F8" w:rsidRPr="00F74BAA"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Opportunity for cross-curricular skill development</w:t>
            </w:r>
          </w:p>
          <w:p w14:paraId="6D565E1C" w14:textId="4B82A4DD" w:rsidR="00E526F8" w:rsidRPr="00321757" w:rsidRDefault="00403537" w:rsidP="00321757">
            <w:pPr>
              <w:spacing w:after="0" w:line="240" w:lineRule="auto"/>
              <w:rPr>
                <w:rFonts w:ascii="Century Gothic" w:eastAsia="Century Gothic" w:hAnsi="Century Gothic" w:cs="Century Gothic"/>
                <w:b/>
                <w:sz w:val="20"/>
                <w:szCs w:val="20"/>
              </w:rPr>
            </w:pPr>
            <w:r>
              <w:rPr>
                <w:rFonts w:ascii="Century Gothic" w:eastAsia="Century Gothic" w:hAnsi="Century Gothic" w:cs="Century Gothic"/>
                <w:b/>
                <w:sz w:val="20"/>
                <w:szCs w:val="20"/>
              </w:rPr>
              <w:t>Science, PSHE and Citizenship</w:t>
            </w:r>
          </w:p>
        </w:tc>
        <w:tc>
          <w:tcPr>
            <w:tcW w:w="5182" w:type="dxa"/>
            <w:gridSpan w:val="2"/>
            <w:vMerge/>
            <w:tcBorders>
              <w:top w:val="single" w:sz="4" w:space="0" w:color="000000"/>
              <w:left w:val="single" w:sz="4" w:space="0" w:color="000000"/>
              <w:bottom w:val="single" w:sz="4" w:space="0" w:color="000000"/>
              <w:right w:val="single" w:sz="4" w:space="0" w:color="000000"/>
            </w:tcBorders>
            <w:vAlign w:val="center"/>
            <w:hideMark/>
          </w:tcPr>
          <w:p w14:paraId="25654F9C" w14:textId="77777777" w:rsidR="00E526F8" w:rsidRPr="00D61701" w:rsidRDefault="00E526F8">
            <w:pPr>
              <w:spacing w:after="0"/>
              <w:rPr>
                <w:rFonts w:ascii="Century Gothic" w:eastAsia="Century Gothic" w:hAnsi="Century Gothic" w:cs="Century Gothic"/>
                <w:sz w:val="20"/>
                <w:szCs w:val="20"/>
              </w:rPr>
            </w:pPr>
          </w:p>
        </w:tc>
        <w:tc>
          <w:tcPr>
            <w:tcW w:w="2615" w:type="dxa"/>
            <w:tcBorders>
              <w:top w:val="single" w:sz="4" w:space="0" w:color="000000"/>
              <w:left w:val="single" w:sz="4" w:space="0" w:color="000000"/>
              <w:bottom w:val="single" w:sz="4" w:space="0" w:color="000000"/>
              <w:right w:val="single" w:sz="4" w:space="0" w:color="000000"/>
            </w:tcBorders>
          </w:tcPr>
          <w:p w14:paraId="3AABDBD4" w14:textId="77777777" w:rsidR="00E526F8" w:rsidRPr="00D61701" w:rsidRDefault="00E526F8">
            <w:pPr>
              <w:spacing w:after="0" w:line="240" w:lineRule="auto"/>
              <w:rPr>
                <w:rFonts w:ascii="Century Gothic" w:eastAsia="Century Gothic" w:hAnsi="Century Gothic" w:cs="Century Gothic"/>
                <w:b/>
                <w:sz w:val="20"/>
                <w:szCs w:val="20"/>
              </w:rPr>
            </w:pPr>
            <w:r w:rsidRPr="00D61701">
              <w:rPr>
                <w:rFonts w:ascii="Century Gothic" w:eastAsia="Century Gothic" w:hAnsi="Century Gothic" w:cs="Century Gothic"/>
                <w:b/>
                <w:sz w:val="20"/>
                <w:szCs w:val="20"/>
              </w:rPr>
              <w:t>Opportunity for cross-curricular skill development</w:t>
            </w:r>
          </w:p>
          <w:p w14:paraId="29B64762" w14:textId="19C821A5" w:rsidR="00E526F8" w:rsidRPr="00D61701" w:rsidRDefault="00F55413" w:rsidP="00321757">
            <w:pPr>
              <w:spacing w:after="0" w:line="240" w:lineRule="auto"/>
              <w:rPr>
                <w:rFonts w:ascii="Century Gothic" w:eastAsia="Century Gothic" w:hAnsi="Century Gothic" w:cs="Century Gothic"/>
                <w:b/>
                <w:sz w:val="20"/>
                <w:szCs w:val="20"/>
              </w:rPr>
            </w:pPr>
            <w:r w:rsidRPr="00D61701">
              <w:rPr>
                <w:rFonts w:ascii="Century Gothic" w:eastAsia="Century Gothic" w:hAnsi="Century Gothic" w:cs="Century Gothic"/>
                <w:b/>
                <w:sz w:val="20"/>
                <w:szCs w:val="20"/>
              </w:rPr>
              <w:t>Science, PSHE, Citizenship</w:t>
            </w:r>
          </w:p>
        </w:tc>
        <w:tc>
          <w:tcPr>
            <w:tcW w:w="5103" w:type="dxa"/>
            <w:vMerge/>
            <w:tcBorders>
              <w:top w:val="single" w:sz="4" w:space="0" w:color="000000"/>
              <w:left w:val="single" w:sz="4" w:space="0" w:color="000000"/>
              <w:bottom w:val="single" w:sz="4" w:space="0" w:color="000000"/>
              <w:right w:val="single" w:sz="4" w:space="0" w:color="000000"/>
            </w:tcBorders>
            <w:vAlign w:val="center"/>
            <w:hideMark/>
          </w:tcPr>
          <w:p w14:paraId="50DD4082" w14:textId="77777777" w:rsidR="00E526F8" w:rsidRPr="00D61701" w:rsidRDefault="00E526F8">
            <w:pPr>
              <w:spacing w:after="0"/>
              <w:rPr>
                <w:rFonts w:ascii="Century Gothic" w:eastAsia="Century Gothic" w:hAnsi="Century Gothic" w:cs="Century Gothic"/>
                <w:sz w:val="20"/>
                <w:szCs w:val="20"/>
              </w:rPr>
            </w:pPr>
          </w:p>
        </w:tc>
        <w:tc>
          <w:tcPr>
            <w:tcW w:w="2692" w:type="dxa"/>
            <w:tcBorders>
              <w:top w:val="single" w:sz="4" w:space="0" w:color="000000"/>
              <w:left w:val="single" w:sz="4" w:space="0" w:color="000000"/>
              <w:bottom w:val="single" w:sz="4" w:space="0" w:color="000000"/>
              <w:right w:val="single" w:sz="4" w:space="0" w:color="000000"/>
            </w:tcBorders>
          </w:tcPr>
          <w:p w14:paraId="5300A71F" w14:textId="77777777" w:rsidR="00E526F8" w:rsidRPr="00D61701" w:rsidRDefault="00E526F8">
            <w:pPr>
              <w:spacing w:after="0" w:line="240" w:lineRule="auto"/>
              <w:rPr>
                <w:rFonts w:ascii="Century Gothic" w:eastAsia="Century Gothic" w:hAnsi="Century Gothic" w:cs="Century Gothic"/>
                <w:b/>
                <w:sz w:val="20"/>
                <w:szCs w:val="20"/>
              </w:rPr>
            </w:pPr>
            <w:r w:rsidRPr="00D61701">
              <w:rPr>
                <w:rFonts w:ascii="Century Gothic" w:eastAsia="Century Gothic" w:hAnsi="Century Gothic" w:cs="Century Gothic"/>
                <w:b/>
                <w:sz w:val="20"/>
                <w:szCs w:val="20"/>
              </w:rPr>
              <w:t>Opportunity for cross-curricular skill development</w:t>
            </w:r>
          </w:p>
          <w:p w14:paraId="2D7FEDCD" w14:textId="0688C4A1" w:rsidR="007C2408" w:rsidRPr="00D61701" w:rsidRDefault="00D20E62" w:rsidP="00321757">
            <w:pPr>
              <w:spacing w:after="0" w:line="240" w:lineRule="auto"/>
              <w:rPr>
                <w:rFonts w:ascii="Century Gothic" w:eastAsia="Century Gothic" w:hAnsi="Century Gothic" w:cs="Century Gothic"/>
                <w:b/>
                <w:sz w:val="20"/>
                <w:szCs w:val="20"/>
              </w:rPr>
            </w:pPr>
            <w:r w:rsidRPr="00D61701">
              <w:rPr>
                <w:rFonts w:ascii="Century Gothic" w:eastAsia="Century Gothic" w:hAnsi="Century Gothic" w:cs="Century Gothic"/>
                <w:b/>
                <w:sz w:val="20"/>
                <w:szCs w:val="20"/>
              </w:rPr>
              <w:t xml:space="preserve">Science, PSHE, Citizenship </w:t>
            </w:r>
          </w:p>
        </w:tc>
      </w:tr>
      <w:tr w:rsidR="00E526F8" w:rsidRPr="00F74BAA" w14:paraId="1C5D4C22" w14:textId="77777777" w:rsidTr="00E526F8">
        <w:trPr>
          <w:trHeight w:val="400"/>
        </w:trPr>
        <w:tc>
          <w:tcPr>
            <w:tcW w:w="22680" w:type="dxa"/>
            <w:gridSpan w:val="7"/>
            <w:tcBorders>
              <w:top w:val="single" w:sz="4" w:space="0" w:color="000000"/>
              <w:left w:val="single" w:sz="4" w:space="0" w:color="000000"/>
              <w:bottom w:val="single" w:sz="4" w:space="0" w:color="000000"/>
              <w:right w:val="single" w:sz="4" w:space="0" w:color="000000"/>
            </w:tcBorders>
            <w:hideMark/>
          </w:tcPr>
          <w:p w14:paraId="6D316E31" w14:textId="0445FF42" w:rsidR="00E526F8" w:rsidRPr="00D61701" w:rsidRDefault="00E526F8">
            <w:pPr>
              <w:spacing w:after="0" w:line="240" w:lineRule="auto"/>
              <w:rPr>
                <w:rFonts w:ascii="Century Gothic" w:eastAsia="Century Gothic" w:hAnsi="Century Gothic" w:cs="Century Gothic"/>
                <w:sz w:val="20"/>
                <w:szCs w:val="20"/>
              </w:rPr>
            </w:pPr>
            <w:r w:rsidRPr="00D61701">
              <w:rPr>
                <w:rFonts w:ascii="Century Gothic" w:eastAsia="Century Gothic" w:hAnsi="Century Gothic" w:cs="Century Gothic"/>
                <w:b/>
                <w:sz w:val="20"/>
                <w:szCs w:val="20"/>
              </w:rPr>
              <w:t xml:space="preserve">Ensuring this curriculum meets the needs of all pupils: </w:t>
            </w:r>
            <w:r w:rsidR="00151677" w:rsidRPr="00D61701">
              <w:rPr>
                <w:rFonts w:ascii="Century Gothic" w:eastAsia="Century Gothic" w:hAnsi="Century Gothic" w:cs="Century Gothic"/>
                <w:sz w:val="20"/>
                <w:szCs w:val="20"/>
              </w:rPr>
              <w:t xml:space="preserve">this curriculum has been designed to ensure pupils from all starting points will develop the key curriculum skills and knowledge identified. The curriculum design ensures that each unit forms part of the overall learning journey and there are opportunities for revisiting skills and linking together key pieces of knowledge. Whole school policies and practices are followed to tailor the delivery of the curriculum for individuals and groups of students. Ongoing formative assessment and clear summative assessment points allow individual staff and departments to identify misconception and adjust curriculum appropriately.   </w:t>
            </w:r>
          </w:p>
        </w:tc>
      </w:tr>
      <w:tr w:rsidR="00E526F8" w:rsidRPr="00F74BAA" w14:paraId="0C66FCC6" w14:textId="77777777" w:rsidTr="00E526F8">
        <w:trPr>
          <w:trHeight w:val="740"/>
        </w:trPr>
        <w:tc>
          <w:tcPr>
            <w:tcW w:w="22680" w:type="dxa"/>
            <w:gridSpan w:val="7"/>
            <w:tcBorders>
              <w:top w:val="single" w:sz="4" w:space="0" w:color="000000"/>
              <w:left w:val="single" w:sz="4" w:space="0" w:color="000000"/>
              <w:bottom w:val="single" w:sz="4" w:space="0" w:color="000000"/>
              <w:right w:val="single" w:sz="4" w:space="0" w:color="000000"/>
            </w:tcBorders>
            <w:hideMark/>
          </w:tcPr>
          <w:p w14:paraId="423E716B" w14:textId="77777777" w:rsidR="00E526F8" w:rsidRPr="00F74BAA" w:rsidRDefault="00E526F8">
            <w:pPr>
              <w:spacing w:after="0" w:line="240" w:lineRule="auto"/>
              <w:rPr>
                <w:rFonts w:ascii="Century Gothic" w:eastAsia="Century Gothic" w:hAnsi="Century Gothic" w:cs="Century Gothic"/>
                <w:sz w:val="20"/>
                <w:szCs w:val="20"/>
              </w:rPr>
            </w:pPr>
            <w:r w:rsidRPr="00F74BAA">
              <w:rPr>
                <w:rFonts w:ascii="Century Gothic" w:eastAsia="Century Gothic" w:hAnsi="Century Gothic" w:cs="Century Gothic"/>
                <w:b/>
                <w:sz w:val="20"/>
                <w:szCs w:val="20"/>
              </w:rPr>
              <w:t>Enrichment opportunities:</w:t>
            </w:r>
            <w:r w:rsidRPr="00F74BAA">
              <w:rPr>
                <w:rFonts w:ascii="Century Gothic" w:eastAsia="Century Gothic" w:hAnsi="Century Gothic" w:cs="Century Gothic"/>
                <w:sz w:val="20"/>
                <w:szCs w:val="20"/>
              </w:rPr>
              <w:t xml:space="preserve"> </w:t>
            </w:r>
          </w:p>
          <w:p w14:paraId="29DC8855" w14:textId="0438EDBF" w:rsidR="00DF0F5E" w:rsidRPr="00F74BAA" w:rsidRDefault="00151677" w:rsidP="00321757">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Activity based learning in lessons: Brain hat activity, sweet neurones</w:t>
            </w:r>
            <w:r w:rsidR="00057CAA">
              <w:rPr>
                <w:rFonts w:ascii="Century Gothic" w:eastAsia="Century Gothic" w:hAnsi="Century Gothic" w:cs="Century Gothic"/>
                <w:sz w:val="20"/>
                <w:szCs w:val="20"/>
              </w:rPr>
              <w:t xml:space="preserve"> etc. </w:t>
            </w:r>
          </w:p>
        </w:tc>
      </w:tr>
      <w:tr w:rsidR="00E526F8" w:rsidRPr="00F74BAA" w14:paraId="0CE1A230" w14:textId="77777777" w:rsidTr="00E526F8">
        <w:trPr>
          <w:trHeight w:val="740"/>
        </w:trPr>
        <w:tc>
          <w:tcPr>
            <w:tcW w:w="22680" w:type="dxa"/>
            <w:gridSpan w:val="7"/>
            <w:tcBorders>
              <w:top w:val="single" w:sz="4" w:space="0" w:color="000000"/>
              <w:left w:val="single" w:sz="4" w:space="0" w:color="000000"/>
              <w:bottom w:val="single" w:sz="4" w:space="0" w:color="000000"/>
              <w:right w:val="single" w:sz="4" w:space="0" w:color="000000"/>
            </w:tcBorders>
            <w:hideMark/>
          </w:tcPr>
          <w:p w14:paraId="6427C4B2" w14:textId="1228429E" w:rsidR="00E526F8" w:rsidRPr="00057CAA" w:rsidRDefault="00E526F8">
            <w:pPr>
              <w:spacing w:after="0" w:line="240" w:lineRule="auto"/>
              <w:rPr>
                <w:rFonts w:ascii="Century Gothic" w:eastAsia="Century Gothic" w:hAnsi="Century Gothic" w:cs="Century Gothic"/>
                <w:bCs/>
                <w:sz w:val="20"/>
                <w:szCs w:val="20"/>
              </w:rPr>
            </w:pPr>
            <w:r w:rsidRPr="00F74BAA">
              <w:rPr>
                <w:rFonts w:ascii="Century Gothic" w:eastAsia="Century Gothic" w:hAnsi="Century Gothic" w:cs="Century Gothic"/>
                <w:b/>
                <w:sz w:val="20"/>
                <w:szCs w:val="20"/>
              </w:rPr>
              <w:t xml:space="preserve">Career opportunities/ links: </w:t>
            </w:r>
            <w:r w:rsidR="00D20E62" w:rsidRPr="00057CAA">
              <w:rPr>
                <w:rFonts w:ascii="Century Gothic" w:eastAsia="Century Gothic" w:hAnsi="Century Gothic" w:cs="Century Gothic"/>
                <w:bCs/>
                <w:sz w:val="20"/>
                <w:szCs w:val="20"/>
              </w:rPr>
              <w:t xml:space="preserve">Nurse, Health care advisor, teacher, counsellor, </w:t>
            </w:r>
            <w:r w:rsidR="003B514F" w:rsidRPr="00057CAA">
              <w:rPr>
                <w:rFonts w:ascii="Century Gothic" w:eastAsia="Century Gothic" w:hAnsi="Century Gothic" w:cs="Century Gothic"/>
                <w:bCs/>
                <w:sz w:val="20"/>
                <w:szCs w:val="20"/>
              </w:rPr>
              <w:t>midwife, physio</w:t>
            </w:r>
            <w:r w:rsidR="0024758A" w:rsidRPr="00057CAA">
              <w:rPr>
                <w:rFonts w:ascii="Century Gothic" w:eastAsia="Century Gothic" w:hAnsi="Century Gothic" w:cs="Century Gothic"/>
                <w:bCs/>
                <w:sz w:val="20"/>
                <w:szCs w:val="20"/>
              </w:rPr>
              <w:t>therapist,</w:t>
            </w:r>
            <w:r w:rsidR="003B514F" w:rsidRPr="00057CAA">
              <w:rPr>
                <w:rFonts w:ascii="Century Gothic" w:eastAsia="Century Gothic" w:hAnsi="Century Gothic" w:cs="Century Gothic"/>
                <w:bCs/>
                <w:sz w:val="20"/>
                <w:szCs w:val="20"/>
              </w:rPr>
              <w:t xml:space="preserve"> occupational therapist</w:t>
            </w:r>
            <w:r w:rsidR="0024758A" w:rsidRPr="00057CAA">
              <w:rPr>
                <w:rFonts w:ascii="Century Gothic" w:eastAsia="Century Gothic" w:hAnsi="Century Gothic" w:cs="Century Gothic"/>
                <w:bCs/>
                <w:sz w:val="20"/>
                <w:szCs w:val="20"/>
              </w:rPr>
              <w:t xml:space="preserve">, </w:t>
            </w:r>
            <w:r w:rsidR="003B514F" w:rsidRPr="00057CAA">
              <w:rPr>
                <w:rFonts w:ascii="Century Gothic" w:eastAsia="Century Gothic" w:hAnsi="Century Gothic" w:cs="Century Gothic"/>
                <w:bCs/>
                <w:sz w:val="20"/>
                <w:szCs w:val="20"/>
              </w:rPr>
              <w:t>speech</w:t>
            </w:r>
            <w:r w:rsidR="0024758A" w:rsidRPr="00057CAA">
              <w:rPr>
                <w:rFonts w:ascii="Century Gothic" w:eastAsia="Century Gothic" w:hAnsi="Century Gothic" w:cs="Century Gothic"/>
                <w:bCs/>
                <w:sz w:val="20"/>
                <w:szCs w:val="20"/>
              </w:rPr>
              <w:t xml:space="preserve"> therapist</w:t>
            </w:r>
            <w:r w:rsidR="004E4BA2" w:rsidRPr="00057CAA">
              <w:rPr>
                <w:rFonts w:ascii="Century Gothic" w:eastAsia="Century Gothic" w:hAnsi="Century Gothic" w:cs="Century Gothic"/>
                <w:bCs/>
                <w:sz w:val="20"/>
                <w:szCs w:val="20"/>
              </w:rPr>
              <w:t xml:space="preserve"> etc. </w:t>
            </w:r>
          </w:p>
          <w:p w14:paraId="65FBEDE0" w14:textId="140D685B" w:rsidR="00DF0F5E" w:rsidRPr="00321757" w:rsidRDefault="00DF0F5E" w:rsidP="00321757">
            <w:pPr>
              <w:spacing w:after="0" w:line="240" w:lineRule="auto"/>
              <w:rPr>
                <w:rFonts w:ascii="Century Gothic" w:eastAsia="Century Gothic" w:hAnsi="Century Gothic" w:cs="Century Gothic"/>
                <w:b/>
                <w:sz w:val="20"/>
                <w:szCs w:val="20"/>
              </w:rPr>
            </w:pPr>
          </w:p>
        </w:tc>
      </w:tr>
    </w:tbl>
    <w:p w14:paraId="3F59D5BB" w14:textId="070EC704" w:rsidR="00043F1F" w:rsidRPr="00F74BAA" w:rsidRDefault="00043F1F" w:rsidP="00E526F8">
      <w:pPr>
        <w:pStyle w:val="p3"/>
        <w:ind w:left="-720"/>
        <w:rPr>
          <w:sz w:val="20"/>
          <w:szCs w:val="20"/>
        </w:rPr>
      </w:pPr>
    </w:p>
    <w:sectPr w:rsidR="00043F1F" w:rsidRPr="00F74BAA" w:rsidSect="00E526F8">
      <w:headerReference w:type="default" r:id="rId12"/>
      <w:footerReference w:type="even" r:id="rId13"/>
      <w:footerReference w:type="default" r:id="rId14"/>
      <w:pgSz w:w="23811" w:h="16838" w:orient="landscape" w:code="8"/>
      <w:pgMar w:top="830" w:right="1180" w:bottom="1440" w:left="1440" w:header="0" w:footer="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8E0C51" w14:textId="77777777" w:rsidR="00942703" w:rsidRDefault="00942703" w:rsidP="00611AE8">
      <w:r>
        <w:separator/>
      </w:r>
    </w:p>
  </w:endnote>
  <w:endnote w:type="continuationSeparator" w:id="0">
    <w:p w14:paraId="04F4C73B" w14:textId="77777777" w:rsidR="00942703" w:rsidRDefault="00942703" w:rsidP="00611A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Noto Sans Symbols">
    <w:altName w:val="Calibri"/>
    <w:charset w:val="00"/>
    <w:family w:val="auto"/>
    <w:pitch w:val="default"/>
  </w:font>
  <w:font w:name="Open Sans">
    <w:panose1 w:val="020B0606030504020204"/>
    <w:charset w:val="00"/>
    <w:family w:val="swiss"/>
    <w:pitch w:val="variable"/>
    <w:sig w:usb0="E00002EF" w:usb1="4000205B" w:usb2="00000028" w:usb3="00000000" w:csb0="0000019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EB83C6" w14:textId="77777777" w:rsidR="007C14A1" w:rsidRDefault="007C14A1" w:rsidP="007C14A1">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12B1400" w14:textId="77777777" w:rsidR="007C14A1" w:rsidRDefault="007C14A1" w:rsidP="007C14A1">
    <w:pPr>
      <w:pStyle w:val="Footer"/>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82F57" w14:textId="77777777" w:rsidR="007C14A1" w:rsidRDefault="007C14A1" w:rsidP="007C14A1">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756E2">
      <w:rPr>
        <w:rStyle w:val="PageNumber"/>
        <w:noProof/>
      </w:rPr>
      <w:t>1</w:t>
    </w:r>
    <w:r>
      <w:rPr>
        <w:rStyle w:val="PageNumber"/>
      </w:rPr>
      <w:fldChar w:fldCharType="end"/>
    </w:r>
  </w:p>
  <w:p w14:paraId="5AFD0BB9" w14:textId="77777777" w:rsidR="00D64E53" w:rsidRDefault="00D84174" w:rsidP="007C14A1">
    <w:pPr>
      <w:pStyle w:val="Footer"/>
      <w:ind w:left="-1440" w:right="360" w:firstLine="360"/>
    </w:pPr>
    <w:r>
      <w:rPr>
        <w:noProof/>
        <w:lang w:eastAsia="en-GB"/>
      </w:rPr>
      <w:drawing>
        <wp:anchor distT="0" distB="0" distL="114300" distR="114300" simplePos="0" relativeHeight="251658240" behindDoc="1" locked="0" layoutInCell="1" allowOverlap="1" wp14:anchorId="23760DFA" wp14:editId="5B8985EF">
          <wp:simplePos x="0" y="0"/>
          <wp:positionH relativeFrom="page">
            <wp:align>right</wp:align>
          </wp:positionH>
          <wp:positionV relativeFrom="paragraph">
            <wp:posOffset>-295910</wp:posOffset>
          </wp:positionV>
          <wp:extent cx="15097125" cy="557530"/>
          <wp:effectExtent l="0" t="0" r="9525"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4 policy cover FOOTER.jpg"/>
                  <pic:cNvPicPr/>
                </pic:nvPicPr>
                <pic:blipFill>
                  <a:blip r:embed="rId1">
                    <a:extLst>
                      <a:ext uri="{28A0092B-C50C-407E-A947-70E740481C1C}">
                        <a14:useLocalDpi xmlns:a14="http://schemas.microsoft.com/office/drawing/2010/main" val="0"/>
                      </a:ext>
                    </a:extLst>
                  </a:blip>
                  <a:stretch>
                    <a:fillRect/>
                  </a:stretch>
                </pic:blipFill>
                <pic:spPr>
                  <a:xfrm>
                    <a:off x="0" y="0"/>
                    <a:ext cx="15097125" cy="557530"/>
                  </a:xfrm>
                  <a:prstGeom prst="rect">
                    <a:avLst/>
                  </a:prstGeom>
                </pic:spPr>
              </pic:pic>
            </a:graphicData>
          </a:graphic>
          <wp14:sizeRelH relativeFrom="page">
            <wp14:pctWidth>0</wp14:pctWidth>
          </wp14:sizeRelH>
          <wp14:sizeRelV relativeFrom="top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A508F1" w14:textId="77777777" w:rsidR="00942703" w:rsidRDefault="00942703" w:rsidP="00611AE8">
      <w:r>
        <w:separator/>
      </w:r>
    </w:p>
  </w:footnote>
  <w:footnote w:type="continuationSeparator" w:id="0">
    <w:p w14:paraId="3E079A1C" w14:textId="77777777" w:rsidR="00942703" w:rsidRDefault="00942703" w:rsidP="00611A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04C1CB" w14:textId="77777777" w:rsidR="00611AE8" w:rsidRDefault="00D04D63" w:rsidP="00DE007E">
    <w:pPr>
      <w:pStyle w:val="Header"/>
      <w:tabs>
        <w:tab w:val="clear" w:pos="9026"/>
        <w:tab w:val="right" w:pos="9020"/>
      </w:tabs>
      <w:ind w:left="-1440"/>
    </w:pPr>
    <w:r w:rsidRPr="000723FB">
      <w:rPr>
        <w:noProof/>
        <w:lang w:eastAsia="en-GB"/>
      </w:rPr>
      <w:drawing>
        <wp:inline distT="0" distB="0" distL="0" distR="0" wp14:anchorId="5E461569" wp14:editId="7A5D3A23">
          <wp:extent cx="15287625" cy="1197610"/>
          <wp:effectExtent l="0" t="0" r="9525" b="2540"/>
          <wp:docPr id="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extLst>
                      <a:ext uri="{28A0092B-C50C-407E-A947-70E740481C1C}">
                        <a14:useLocalDpi xmlns:a14="http://schemas.microsoft.com/office/drawing/2010/main" val="0"/>
                      </a:ext>
                    </a:extLst>
                  </a:blip>
                  <a:stretch>
                    <a:fillRect/>
                  </a:stretch>
                </pic:blipFill>
                <pic:spPr>
                  <a:xfrm>
                    <a:off x="0" y="0"/>
                    <a:ext cx="15290867" cy="1197864"/>
                  </a:xfrm>
                  <a:prstGeom prst="rect">
                    <a:avLst/>
                  </a:prstGeom>
                  <a:ln>
                    <a:noFill/>
                  </a:ln>
                  <a:effectLst>
                    <a:softEdge rad="112500"/>
                  </a:effec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FE43DC"/>
    <w:multiLevelType w:val="multilevel"/>
    <w:tmpl w:val="A6EC596A"/>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 w15:restartNumberingAfterBreak="0">
    <w:nsid w:val="0EE51BA5"/>
    <w:multiLevelType w:val="hybridMultilevel"/>
    <w:tmpl w:val="70DC41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D962C9"/>
    <w:multiLevelType w:val="hybridMultilevel"/>
    <w:tmpl w:val="1A9089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B249F2"/>
    <w:multiLevelType w:val="hybridMultilevel"/>
    <w:tmpl w:val="0346DCE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17249DE"/>
    <w:multiLevelType w:val="hybridMultilevel"/>
    <w:tmpl w:val="91F6ECFE"/>
    <w:lvl w:ilvl="0" w:tplc="9F26FEAC">
      <w:start w:val="1"/>
      <w:numFmt w:val="decimal"/>
      <w:lvlText w:val="%1."/>
      <w:lvlJc w:val="left"/>
      <w:pPr>
        <w:ind w:left="720" w:hanging="360"/>
      </w:pPr>
      <w:rPr>
        <w:rFonts w:ascii="Calibri" w:eastAsia="Calibri" w:hAnsi="Calibri" w:cs="Times New Roman"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2926420"/>
    <w:multiLevelType w:val="multilevel"/>
    <w:tmpl w:val="E92A99EA"/>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6" w15:restartNumberingAfterBreak="0">
    <w:nsid w:val="26F82A61"/>
    <w:multiLevelType w:val="multilevel"/>
    <w:tmpl w:val="1E562038"/>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7" w15:restartNumberingAfterBreak="0">
    <w:nsid w:val="29F84413"/>
    <w:multiLevelType w:val="multilevel"/>
    <w:tmpl w:val="B198C79E"/>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8" w15:restartNumberingAfterBreak="0">
    <w:nsid w:val="2BDB3510"/>
    <w:multiLevelType w:val="multilevel"/>
    <w:tmpl w:val="A6EC596A"/>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9" w15:restartNumberingAfterBreak="0">
    <w:nsid w:val="34D80486"/>
    <w:multiLevelType w:val="hybridMultilevel"/>
    <w:tmpl w:val="7C925B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B925752"/>
    <w:multiLevelType w:val="hybridMultilevel"/>
    <w:tmpl w:val="59D008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ED20524"/>
    <w:multiLevelType w:val="multilevel"/>
    <w:tmpl w:val="D07CD13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5AD15E95"/>
    <w:multiLevelType w:val="multilevel"/>
    <w:tmpl w:val="848674B2"/>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3" w15:restartNumberingAfterBreak="0">
    <w:nsid w:val="6454425D"/>
    <w:multiLevelType w:val="hybridMultilevel"/>
    <w:tmpl w:val="DE5E40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80E3F0F"/>
    <w:multiLevelType w:val="hybridMultilevel"/>
    <w:tmpl w:val="D86C47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F821361"/>
    <w:multiLevelType w:val="hybridMultilevel"/>
    <w:tmpl w:val="397E270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622031113">
    <w:abstractNumId w:val="8"/>
  </w:num>
  <w:num w:numId="2" w16cid:durableId="846019665">
    <w:abstractNumId w:val="6"/>
  </w:num>
  <w:num w:numId="3" w16cid:durableId="552423783">
    <w:abstractNumId w:val="12"/>
  </w:num>
  <w:num w:numId="4" w16cid:durableId="816385287">
    <w:abstractNumId w:val="11"/>
  </w:num>
  <w:num w:numId="5" w16cid:durableId="1498568793">
    <w:abstractNumId w:val="5"/>
  </w:num>
  <w:num w:numId="6" w16cid:durableId="1817722687">
    <w:abstractNumId w:val="7"/>
  </w:num>
  <w:num w:numId="7" w16cid:durableId="309557899">
    <w:abstractNumId w:val="14"/>
  </w:num>
  <w:num w:numId="8" w16cid:durableId="882719293">
    <w:abstractNumId w:val="2"/>
  </w:num>
  <w:num w:numId="9" w16cid:durableId="459495175">
    <w:abstractNumId w:val="3"/>
  </w:num>
  <w:num w:numId="10" w16cid:durableId="1609965763">
    <w:abstractNumId w:val="9"/>
  </w:num>
  <w:num w:numId="11" w16cid:durableId="771440830">
    <w:abstractNumId w:val="10"/>
  </w:num>
  <w:num w:numId="12" w16cid:durableId="1456408923">
    <w:abstractNumId w:val="13"/>
  </w:num>
  <w:num w:numId="13" w16cid:durableId="1453859583">
    <w:abstractNumId w:val="15"/>
  </w:num>
  <w:num w:numId="14" w16cid:durableId="323969795">
    <w:abstractNumId w:val="1"/>
  </w:num>
  <w:num w:numId="15" w16cid:durableId="1114638934">
    <w:abstractNumId w:val="4"/>
  </w:num>
  <w:num w:numId="16" w16cid:durableId="13790100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5EAC"/>
    <w:rsid w:val="00027CBA"/>
    <w:rsid w:val="00043F1F"/>
    <w:rsid w:val="000528B1"/>
    <w:rsid w:val="00054675"/>
    <w:rsid w:val="00057CAA"/>
    <w:rsid w:val="0007513C"/>
    <w:rsid w:val="000A5F34"/>
    <w:rsid w:val="000B4865"/>
    <w:rsid w:val="000C2015"/>
    <w:rsid w:val="000D5475"/>
    <w:rsid w:val="000D6957"/>
    <w:rsid w:val="000D7F0B"/>
    <w:rsid w:val="000F326B"/>
    <w:rsid w:val="000F51D2"/>
    <w:rsid w:val="000F5F99"/>
    <w:rsid w:val="00126CEC"/>
    <w:rsid w:val="00131FBD"/>
    <w:rsid w:val="00131FBF"/>
    <w:rsid w:val="00132F9D"/>
    <w:rsid w:val="00137E05"/>
    <w:rsid w:val="001468A2"/>
    <w:rsid w:val="00151677"/>
    <w:rsid w:val="001523F6"/>
    <w:rsid w:val="00167085"/>
    <w:rsid w:val="00172AF5"/>
    <w:rsid w:val="001B4C71"/>
    <w:rsid w:val="001C44C4"/>
    <w:rsid w:val="001D15B3"/>
    <w:rsid w:val="001F3C3C"/>
    <w:rsid w:val="0020648F"/>
    <w:rsid w:val="00207707"/>
    <w:rsid w:val="0024758A"/>
    <w:rsid w:val="00263869"/>
    <w:rsid w:val="002807C2"/>
    <w:rsid w:val="002A2A4C"/>
    <w:rsid w:val="002A5C91"/>
    <w:rsid w:val="002D0564"/>
    <w:rsid w:val="002D1761"/>
    <w:rsid w:val="002D32E4"/>
    <w:rsid w:val="002E4AA5"/>
    <w:rsid w:val="002E5B4A"/>
    <w:rsid w:val="00304D02"/>
    <w:rsid w:val="00320E39"/>
    <w:rsid w:val="00321757"/>
    <w:rsid w:val="00323401"/>
    <w:rsid w:val="00345DE6"/>
    <w:rsid w:val="00370D00"/>
    <w:rsid w:val="00370D32"/>
    <w:rsid w:val="00373C92"/>
    <w:rsid w:val="0038274A"/>
    <w:rsid w:val="003A1375"/>
    <w:rsid w:val="003B1DD1"/>
    <w:rsid w:val="003B3864"/>
    <w:rsid w:val="003B514F"/>
    <w:rsid w:val="003D4226"/>
    <w:rsid w:val="003E2FE6"/>
    <w:rsid w:val="003F2C5E"/>
    <w:rsid w:val="003F402B"/>
    <w:rsid w:val="00403537"/>
    <w:rsid w:val="004269EF"/>
    <w:rsid w:val="004331F3"/>
    <w:rsid w:val="004346E5"/>
    <w:rsid w:val="0046379D"/>
    <w:rsid w:val="00467EE9"/>
    <w:rsid w:val="00480112"/>
    <w:rsid w:val="004A0D36"/>
    <w:rsid w:val="004A51EF"/>
    <w:rsid w:val="004B691A"/>
    <w:rsid w:val="004C4CEC"/>
    <w:rsid w:val="004C4E6D"/>
    <w:rsid w:val="004E4BA2"/>
    <w:rsid w:val="004F4080"/>
    <w:rsid w:val="005011A0"/>
    <w:rsid w:val="00503C09"/>
    <w:rsid w:val="00513F47"/>
    <w:rsid w:val="00521109"/>
    <w:rsid w:val="005319C1"/>
    <w:rsid w:val="00542305"/>
    <w:rsid w:val="00564CD2"/>
    <w:rsid w:val="00580536"/>
    <w:rsid w:val="00591D73"/>
    <w:rsid w:val="005A0195"/>
    <w:rsid w:val="005A7C10"/>
    <w:rsid w:val="005B1423"/>
    <w:rsid w:val="005B1835"/>
    <w:rsid w:val="005C3EFC"/>
    <w:rsid w:val="005C57F6"/>
    <w:rsid w:val="005D1DAC"/>
    <w:rsid w:val="005F3A62"/>
    <w:rsid w:val="006056CD"/>
    <w:rsid w:val="00611AE8"/>
    <w:rsid w:val="00616962"/>
    <w:rsid w:val="00660BCB"/>
    <w:rsid w:val="006724DC"/>
    <w:rsid w:val="00674E9E"/>
    <w:rsid w:val="006800F8"/>
    <w:rsid w:val="00681792"/>
    <w:rsid w:val="00682883"/>
    <w:rsid w:val="00683ADE"/>
    <w:rsid w:val="00686CD3"/>
    <w:rsid w:val="006A3A77"/>
    <w:rsid w:val="006A3F42"/>
    <w:rsid w:val="006A565D"/>
    <w:rsid w:val="006B00CB"/>
    <w:rsid w:val="006D138E"/>
    <w:rsid w:val="00722438"/>
    <w:rsid w:val="00727C56"/>
    <w:rsid w:val="0078279A"/>
    <w:rsid w:val="007905B4"/>
    <w:rsid w:val="00793134"/>
    <w:rsid w:val="007932D8"/>
    <w:rsid w:val="007A525E"/>
    <w:rsid w:val="007C01E3"/>
    <w:rsid w:val="007C14A1"/>
    <w:rsid w:val="007C2408"/>
    <w:rsid w:val="007D0691"/>
    <w:rsid w:val="007D6564"/>
    <w:rsid w:val="007E11B8"/>
    <w:rsid w:val="007F2DA4"/>
    <w:rsid w:val="007F3B90"/>
    <w:rsid w:val="00806F17"/>
    <w:rsid w:val="00813EC8"/>
    <w:rsid w:val="008439E6"/>
    <w:rsid w:val="00894209"/>
    <w:rsid w:val="0089434E"/>
    <w:rsid w:val="008A1F9B"/>
    <w:rsid w:val="008B2719"/>
    <w:rsid w:val="008B707D"/>
    <w:rsid w:val="008D468D"/>
    <w:rsid w:val="008E105F"/>
    <w:rsid w:val="00904480"/>
    <w:rsid w:val="00905FBF"/>
    <w:rsid w:val="009401A0"/>
    <w:rsid w:val="00942703"/>
    <w:rsid w:val="00944174"/>
    <w:rsid w:val="00944574"/>
    <w:rsid w:val="0094740D"/>
    <w:rsid w:val="00954A53"/>
    <w:rsid w:val="009658A2"/>
    <w:rsid w:val="00967E00"/>
    <w:rsid w:val="00976D76"/>
    <w:rsid w:val="00985BA1"/>
    <w:rsid w:val="009953AA"/>
    <w:rsid w:val="009B60EB"/>
    <w:rsid w:val="009B7136"/>
    <w:rsid w:val="009C4409"/>
    <w:rsid w:val="009D1B5E"/>
    <w:rsid w:val="009D2313"/>
    <w:rsid w:val="009D3151"/>
    <w:rsid w:val="009E35D6"/>
    <w:rsid w:val="009F1398"/>
    <w:rsid w:val="00A10061"/>
    <w:rsid w:val="00A105BC"/>
    <w:rsid w:val="00A31D3C"/>
    <w:rsid w:val="00A54965"/>
    <w:rsid w:val="00A65851"/>
    <w:rsid w:val="00A711B1"/>
    <w:rsid w:val="00A7202D"/>
    <w:rsid w:val="00A817F0"/>
    <w:rsid w:val="00A86440"/>
    <w:rsid w:val="00A86A5F"/>
    <w:rsid w:val="00AA6CDD"/>
    <w:rsid w:val="00AE0130"/>
    <w:rsid w:val="00AE0AD4"/>
    <w:rsid w:val="00B0584B"/>
    <w:rsid w:val="00B15EAC"/>
    <w:rsid w:val="00B3526C"/>
    <w:rsid w:val="00B54DFC"/>
    <w:rsid w:val="00B56568"/>
    <w:rsid w:val="00B613A8"/>
    <w:rsid w:val="00B62B4B"/>
    <w:rsid w:val="00B82E4E"/>
    <w:rsid w:val="00B96A24"/>
    <w:rsid w:val="00BA4180"/>
    <w:rsid w:val="00BA6D6A"/>
    <w:rsid w:val="00BC08ED"/>
    <w:rsid w:val="00BC4B5A"/>
    <w:rsid w:val="00BE1ECD"/>
    <w:rsid w:val="00C1679A"/>
    <w:rsid w:val="00C21F9C"/>
    <w:rsid w:val="00C245C5"/>
    <w:rsid w:val="00C41DDE"/>
    <w:rsid w:val="00C42C9C"/>
    <w:rsid w:val="00C73064"/>
    <w:rsid w:val="00C943A3"/>
    <w:rsid w:val="00CD6D4B"/>
    <w:rsid w:val="00D04D63"/>
    <w:rsid w:val="00D06C0E"/>
    <w:rsid w:val="00D10985"/>
    <w:rsid w:val="00D20DA2"/>
    <w:rsid w:val="00D20E62"/>
    <w:rsid w:val="00D24E45"/>
    <w:rsid w:val="00D43A0E"/>
    <w:rsid w:val="00D5439A"/>
    <w:rsid w:val="00D61701"/>
    <w:rsid w:val="00D624FE"/>
    <w:rsid w:val="00D64E53"/>
    <w:rsid w:val="00D65217"/>
    <w:rsid w:val="00D65A6A"/>
    <w:rsid w:val="00D84174"/>
    <w:rsid w:val="00DA6321"/>
    <w:rsid w:val="00DB37EF"/>
    <w:rsid w:val="00DB3A24"/>
    <w:rsid w:val="00DC0540"/>
    <w:rsid w:val="00DD784C"/>
    <w:rsid w:val="00DE007E"/>
    <w:rsid w:val="00DF0F5E"/>
    <w:rsid w:val="00E01B23"/>
    <w:rsid w:val="00E14BD4"/>
    <w:rsid w:val="00E1627D"/>
    <w:rsid w:val="00E173CF"/>
    <w:rsid w:val="00E47A8A"/>
    <w:rsid w:val="00E526F8"/>
    <w:rsid w:val="00E741BD"/>
    <w:rsid w:val="00E82769"/>
    <w:rsid w:val="00E8749C"/>
    <w:rsid w:val="00EB6473"/>
    <w:rsid w:val="00EF029D"/>
    <w:rsid w:val="00EF2F12"/>
    <w:rsid w:val="00EF4B7E"/>
    <w:rsid w:val="00F54A77"/>
    <w:rsid w:val="00F55413"/>
    <w:rsid w:val="00F659D7"/>
    <w:rsid w:val="00F74BAA"/>
    <w:rsid w:val="00F756E2"/>
    <w:rsid w:val="00F76F06"/>
    <w:rsid w:val="00F8217D"/>
    <w:rsid w:val="00FA00DA"/>
    <w:rsid w:val="00FB3A50"/>
    <w:rsid w:val="00FC28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C2E0B5"/>
  <w14:defaultImageDpi w14:val="32767"/>
  <w15:chartTrackingRefBased/>
  <w15:docId w15:val="{5CAF3288-35FD-43E0-8428-6C52C8B010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11AE8"/>
    <w:pPr>
      <w:tabs>
        <w:tab w:val="center" w:pos="4513"/>
        <w:tab w:val="right" w:pos="9026"/>
      </w:tabs>
    </w:pPr>
  </w:style>
  <w:style w:type="character" w:customStyle="1" w:styleId="HeaderChar">
    <w:name w:val="Header Char"/>
    <w:basedOn w:val="DefaultParagraphFont"/>
    <w:link w:val="Header"/>
    <w:uiPriority w:val="99"/>
    <w:rsid w:val="00611AE8"/>
  </w:style>
  <w:style w:type="paragraph" w:styleId="Footer">
    <w:name w:val="footer"/>
    <w:basedOn w:val="Normal"/>
    <w:link w:val="FooterChar"/>
    <w:uiPriority w:val="99"/>
    <w:unhideWhenUsed/>
    <w:rsid w:val="00611AE8"/>
    <w:pPr>
      <w:tabs>
        <w:tab w:val="center" w:pos="4513"/>
        <w:tab w:val="right" w:pos="9026"/>
      </w:tabs>
    </w:pPr>
  </w:style>
  <w:style w:type="character" w:customStyle="1" w:styleId="FooterChar">
    <w:name w:val="Footer Char"/>
    <w:basedOn w:val="DefaultParagraphFont"/>
    <w:link w:val="Footer"/>
    <w:uiPriority w:val="99"/>
    <w:rsid w:val="00611AE8"/>
  </w:style>
  <w:style w:type="paragraph" w:customStyle="1" w:styleId="p1">
    <w:name w:val="p1"/>
    <w:basedOn w:val="Normal"/>
    <w:rsid w:val="00043F1F"/>
    <w:pPr>
      <w:spacing w:line="300" w:lineRule="atLeast"/>
    </w:pPr>
    <w:rPr>
      <w:rFonts w:ascii="Open Sans" w:hAnsi="Open Sans"/>
      <w:sz w:val="17"/>
      <w:szCs w:val="17"/>
      <w:lang w:eastAsia="en-GB"/>
    </w:rPr>
  </w:style>
  <w:style w:type="paragraph" w:customStyle="1" w:styleId="p2">
    <w:name w:val="p2"/>
    <w:basedOn w:val="Normal"/>
    <w:rsid w:val="00A86A5F"/>
    <w:pPr>
      <w:spacing w:line="300" w:lineRule="atLeast"/>
    </w:pPr>
    <w:rPr>
      <w:rFonts w:ascii="Open Sans" w:hAnsi="Open Sans"/>
      <w:sz w:val="14"/>
      <w:szCs w:val="14"/>
      <w:lang w:eastAsia="en-GB"/>
    </w:rPr>
  </w:style>
  <w:style w:type="paragraph" w:customStyle="1" w:styleId="p3">
    <w:name w:val="p3"/>
    <w:basedOn w:val="Normal"/>
    <w:rsid w:val="00A86A5F"/>
    <w:pPr>
      <w:spacing w:line="300" w:lineRule="atLeast"/>
    </w:pPr>
    <w:rPr>
      <w:rFonts w:ascii="Open Sans" w:hAnsi="Open Sans"/>
      <w:sz w:val="14"/>
      <w:szCs w:val="14"/>
      <w:lang w:eastAsia="en-GB"/>
    </w:rPr>
  </w:style>
  <w:style w:type="character" w:styleId="PageNumber">
    <w:name w:val="page number"/>
    <w:basedOn w:val="DefaultParagraphFont"/>
    <w:uiPriority w:val="99"/>
    <w:semiHidden/>
    <w:unhideWhenUsed/>
    <w:rsid w:val="005C3EFC"/>
  </w:style>
  <w:style w:type="paragraph" w:styleId="ListParagraph">
    <w:name w:val="List Paragraph"/>
    <w:basedOn w:val="Normal"/>
    <w:uiPriority w:val="34"/>
    <w:qFormat/>
    <w:rsid w:val="00B56568"/>
    <w:pPr>
      <w:ind w:left="720"/>
      <w:contextualSpacing/>
    </w:pPr>
  </w:style>
  <w:style w:type="paragraph" w:styleId="NoSpacing">
    <w:name w:val="No Spacing"/>
    <w:uiPriority w:val="1"/>
    <w:qFormat/>
    <w:rsid w:val="00E173CF"/>
    <w:pPr>
      <w:spacing w:after="0" w:line="240" w:lineRule="auto"/>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7768285">
      <w:bodyDiv w:val="1"/>
      <w:marLeft w:val="0"/>
      <w:marRight w:val="0"/>
      <w:marTop w:val="0"/>
      <w:marBottom w:val="0"/>
      <w:divBdr>
        <w:top w:val="none" w:sz="0" w:space="0" w:color="auto"/>
        <w:left w:val="none" w:sz="0" w:space="0" w:color="auto"/>
        <w:bottom w:val="none" w:sz="0" w:space="0" w:color="auto"/>
        <w:right w:val="none" w:sz="0" w:space="0" w:color="auto"/>
      </w:divBdr>
    </w:div>
    <w:div w:id="192311013">
      <w:bodyDiv w:val="1"/>
      <w:marLeft w:val="0"/>
      <w:marRight w:val="0"/>
      <w:marTop w:val="0"/>
      <w:marBottom w:val="0"/>
      <w:divBdr>
        <w:top w:val="none" w:sz="0" w:space="0" w:color="auto"/>
        <w:left w:val="none" w:sz="0" w:space="0" w:color="auto"/>
        <w:bottom w:val="none" w:sz="0" w:space="0" w:color="auto"/>
        <w:right w:val="none" w:sz="0" w:space="0" w:color="auto"/>
      </w:divBdr>
    </w:div>
    <w:div w:id="1285580418">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89673d84-b81b-4d4d-89a5-5346fbb00800">
      <Terms xmlns="http://schemas.microsoft.com/office/infopath/2007/PartnerControls"/>
    </lcf76f155ced4ddcb4097134ff3c332f>
    <TaxCatchAll xmlns="b718aa60-7cf0-45e3-8d89-7c676556ebc7" xsi:nil="true"/>
    <_dlc_DocId xmlns="b718aa60-7cf0-45e3-8d89-7c676556ebc7">UQ3MEFYPUXPU-996988297-2520</_dlc_DocId>
    <_dlc_DocIdUrl xmlns="b718aa60-7cf0-45e3-8d89-7c676556ebc7">
      <Url>https://stpeterscatholicschool.sharepoint.com/sites/DepartmentAreasStaff/_layouts/15/DocIdRedir.aspx?ID=UQ3MEFYPUXPU-996988297-2520</Url>
      <Description>UQ3MEFYPUXPU-996988297-2520</Description>
    </_dlc_DocIdUrl>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628E9F7DDE19DA43B30DE70E893A4A18" ma:contentTypeVersion="10" ma:contentTypeDescription="Create a new document." ma:contentTypeScope="" ma:versionID="43ce29141ab3781755d8154f2b4d665d">
  <xsd:schema xmlns:xsd="http://www.w3.org/2001/XMLSchema" xmlns:xs="http://www.w3.org/2001/XMLSchema" xmlns:p="http://schemas.microsoft.com/office/2006/metadata/properties" xmlns:ns2="b718aa60-7cf0-45e3-8d89-7c676556ebc7" xmlns:ns3="89673d84-b81b-4d4d-89a5-5346fbb00800" targetNamespace="http://schemas.microsoft.com/office/2006/metadata/properties" ma:root="true" ma:fieldsID="2c8535562b659813f1ded7735662047c" ns2:_="" ns3:_="">
    <xsd:import namespace="b718aa60-7cf0-45e3-8d89-7c676556ebc7"/>
    <xsd:import namespace="89673d84-b81b-4d4d-89a5-5346fbb00800"/>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ObjectDetectorVersion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18aa60-7cf0-45e3-8d89-7c676556ebc7"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6" nillable="true" ma:displayName="Taxonomy Catch All Column" ma:hidden="true" ma:list="{2c7fa889-5a1b-414b-ac49-39f887d1f88a}" ma:internalName="TaxCatchAll" ma:showField="CatchAllData" ma:web="b718aa60-7cf0-45e3-8d89-7c676556ebc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9673d84-b81b-4d4d-89a5-5346fbb0080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28e4871e-025b-480f-a459-6cd1366bb89c"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2C4BE572-03B7-40E8-817D-50AB00805BD1}">
  <ds:schemaRefs>
    <ds:schemaRef ds:uri="http://schemas.microsoft.com/sharepoint/v3/contenttype/forms"/>
  </ds:schemaRefs>
</ds:datastoreItem>
</file>

<file path=customXml/itemProps2.xml><?xml version="1.0" encoding="utf-8"?>
<ds:datastoreItem xmlns:ds="http://schemas.openxmlformats.org/officeDocument/2006/customXml" ds:itemID="{89BF985C-D03F-465F-BE91-21A83A06E484}">
  <ds:schemaRefs>
    <ds:schemaRef ds:uri="http://schemas.microsoft.com/office/2006/metadata/properties"/>
    <ds:schemaRef ds:uri="89673d84-b81b-4d4d-89a5-5346fbb00800"/>
    <ds:schemaRef ds:uri="http://schemas.microsoft.com/office/2006/documentManagement/types"/>
    <ds:schemaRef ds:uri="http://purl.org/dc/terms/"/>
    <ds:schemaRef ds:uri="http://schemas.openxmlformats.org/package/2006/metadata/core-properties"/>
    <ds:schemaRef ds:uri="http://www.w3.org/XML/1998/namespace"/>
    <ds:schemaRef ds:uri="http://purl.org/dc/elements/1.1/"/>
    <ds:schemaRef ds:uri="http://purl.org/dc/dcmitype/"/>
    <ds:schemaRef ds:uri="http://schemas.microsoft.com/office/infopath/2007/PartnerControls"/>
    <ds:schemaRef ds:uri="b718aa60-7cf0-45e3-8d89-7c676556ebc7"/>
  </ds:schemaRefs>
</ds:datastoreItem>
</file>

<file path=customXml/itemProps3.xml><?xml version="1.0" encoding="utf-8"?>
<ds:datastoreItem xmlns:ds="http://schemas.openxmlformats.org/officeDocument/2006/customXml" ds:itemID="{20A04429-9410-45EB-8245-8CFCBE9FC6A1}">
  <ds:schemaRefs>
    <ds:schemaRef ds:uri="http://schemas.openxmlformats.org/officeDocument/2006/bibliography"/>
  </ds:schemaRefs>
</ds:datastoreItem>
</file>

<file path=customXml/itemProps4.xml><?xml version="1.0" encoding="utf-8"?>
<ds:datastoreItem xmlns:ds="http://schemas.openxmlformats.org/officeDocument/2006/customXml" ds:itemID="{089D92B8-0CD2-4135-B386-0C5C955F17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18aa60-7cf0-45e3-8d89-7c676556ebc7"/>
    <ds:schemaRef ds:uri="89673d84-b81b-4d4d-89a5-5346fbb0080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5E97387B-9E1D-4373-B00E-1914E3D9EAF9}">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1725</Words>
  <Characters>9833</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gricet</dc:creator>
  <cp:keywords/>
  <dc:description/>
  <cp:lastModifiedBy>Mrs S Deery</cp:lastModifiedBy>
  <cp:revision>2</cp:revision>
  <dcterms:created xsi:type="dcterms:W3CDTF">2025-09-16T12:04:00Z</dcterms:created>
  <dcterms:modified xsi:type="dcterms:W3CDTF">2025-09-16T12:04:00Z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0x010100628E9F7DDE19DA43B30DE70E893A4A18</vt:lpwstr>
  </property>
  <property fmtid="{D5CDD505-2E9C-101B-9397-08002B2CF9AE}" pid="3" name="_dlc_DocIdItemGuid">
    <vt:lpwstr>0808881e-8884-4a6e-acb4-14dd4b3d3844</vt:lpwstr>
  </property>
</Properties>
</file>