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FA715" w14:textId="1B2530B6" w:rsidR="0086252C" w:rsidRPr="00B5554D" w:rsidRDefault="0086252C" w:rsidP="0086252C">
      <w:pPr>
        <w:jc w:val="center"/>
        <w:rPr>
          <w:rFonts w:ascii="Comic Sans MS" w:hAnsi="Comic Sans MS"/>
          <w:b/>
          <w:sz w:val="24"/>
          <w:u w:val="single"/>
        </w:rPr>
      </w:pPr>
      <w:r w:rsidRPr="00B5554D">
        <w:rPr>
          <w:rFonts w:ascii="Comic Sans MS" w:hAnsi="Comic Sans MS"/>
          <w:b/>
          <w:sz w:val="24"/>
          <w:u w:val="single"/>
        </w:rPr>
        <w:t>Is marriage still important today?</w:t>
      </w:r>
    </w:p>
    <w:p w14:paraId="2B8987A1" w14:textId="1130C66C" w:rsidR="0086252C" w:rsidRPr="00B5554D" w:rsidRDefault="00B5554D" w:rsidP="0086252C">
      <w:pPr>
        <w:jc w:val="center"/>
        <w:rPr>
          <w:rFonts w:ascii="Comic Sans MS" w:hAnsi="Comic Sans MS"/>
          <w:b/>
          <w:szCs w:val="20"/>
          <w:u w:val="single"/>
        </w:rPr>
      </w:pPr>
      <w:r w:rsidRPr="00B5554D">
        <w:rPr>
          <w:rFonts w:ascii="Comic Sans MS" w:hAnsi="Comic Sans MS"/>
          <w:noProof/>
          <w:sz w:val="20"/>
          <w:szCs w:val="20"/>
          <w:lang w:eastAsia="en-GB"/>
        </w:rPr>
        <w:drawing>
          <wp:anchor distT="0" distB="0" distL="114300" distR="114300" simplePos="0" relativeHeight="251658240" behindDoc="1" locked="0" layoutInCell="1" allowOverlap="1" wp14:anchorId="2F877DB5" wp14:editId="6B96B19A">
            <wp:simplePos x="0" y="0"/>
            <wp:positionH relativeFrom="margin">
              <wp:align>right</wp:align>
            </wp:positionH>
            <wp:positionV relativeFrom="paragraph">
              <wp:posOffset>18245</wp:posOffset>
            </wp:positionV>
            <wp:extent cx="916940" cy="1029970"/>
            <wp:effectExtent l="0" t="0" r="0" b="0"/>
            <wp:wrapTight wrapText="bothSides">
              <wp:wrapPolygon edited="0">
                <wp:start x="0" y="0"/>
                <wp:lineTo x="0" y="21174"/>
                <wp:lineTo x="21091" y="21174"/>
                <wp:lineTo x="21091" y="0"/>
                <wp:lineTo x="0" y="0"/>
              </wp:wrapPolygon>
            </wp:wrapTight>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6940" cy="1029970"/>
                    </a:xfrm>
                    <a:prstGeom prst="rect">
                      <a:avLst/>
                    </a:prstGeom>
                  </pic:spPr>
                </pic:pic>
              </a:graphicData>
            </a:graphic>
            <wp14:sizeRelH relativeFrom="margin">
              <wp14:pctWidth>0</wp14:pctWidth>
            </wp14:sizeRelH>
            <wp14:sizeRelV relativeFrom="margin">
              <wp14:pctHeight>0</wp14:pctHeight>
            </wp14:sizeRelV>
          </wp:anchor>
        </w:drawing>
      </w:r>
    </w:p>
    <w:p w14:paraId="5624EB67" w14:textId="77777777" w:rsidR="00AE29CC" w:rsidRPr="00B5554D" w:rsidRDefault="00D05028">
      <w:pPr>
        <w:rPr>
          <w:rFonts w:ascii="Comic Sans MS" w:hAnsi="Comic Sans MS"/>
          <w:b/>
          <w:szCs w:val="20"/>
          <w:u w:val="single"/>
        </w:rPr>
      </w:pPr>
      <w:r w:rsidRPr="00B5554D">
        <w:rPr>
          <w:rFonts w:ascii="Comic Sans MS" w:hAnsi="Comic Sans MS"/>
          <w:b/>
          <w:szCs w:val="20"/>
          <w:u w:val="single"/>
        </w:rPr>
        <w:t>Reasons for the decline of marriage</w:t>
      </w:r>
    </w:p>
    <w:p w14:paraId="6167A5EF" w14:textId="0BB323FB" w:rsidR="00D05028" w:rsidRPr="00B5554D" w:rsidRDefault="00D05028" w:rsidP="00D05028">
      <w:pPr>
        <w:pStyle w:val="ListParagraph"/>
        <w:numPr>
          <w:ilvl w:val="0"/>
          <w:numId w:val="1"/>
        </w:numPr>
        <w:rPr>
          <w:rFonts w:ascii="Comic Sans MS" w:hAnsi="Comic Sans MS"/>
          <w:b/>
          <w:szCs w:val="20"/>
          <w:u w:val="single"/>
        </w:rPr>
      </w:pPr>
      <w:r w:rsidRPr="00B5554D">
        <w:rPr>
          <w:rFonts w:ascii="Comic Sans MS" w:hAnsi="Comic Sans MS"/>
          <w:szCs w:val="20"/>
        </w:rPr>
        <w:t xml:space="preserve">Changing role of women: as women have more economic independence, it has given them the freedom to now choose their relationships. Women are postponing marriage and focusing on their careers instead and now have their own </w:t>
      </w:r>
      <w:proofErr w:type="gramStart"/>
      <w:r w:rsidR="0086252C" w:rsidRPr="00B5554D">
        <w:rPr>
          <w:rFonts w:ascii="Comic Sans MS" w:hAnsi="Comic Sans MS"/>
          <w:szCs w:val="20"/>
        </w:rPr>
        <w:t>money</w:t>
      </w:r>
      <w:proofErr w:type="gramEnd"/>
      <w:r w:rsidR="0086252C" w:rsidRPr="00B5554D">
        <w:rPr>
          <w:rFonts w:ascii="Comic Sans MS" w:hAnsi="Comic Sans MS"/>
          <w:szCs w:val="20"/>
        </w:rPr>
        <w:t xml:space="preserve"> so they do not need to re</w:t>
      </w:r>
      <w:r w:rsidRPr="00B5554D">
        <w:rPr>
          <w:rFonts w:ascii="Comic Sans MS" w:hAnsi="Comic Sans MS"/>
          <w:szCs w:val="20"/>
        </w:rPr>
        <w:t>ly on a man.</w:t>
      </w:r>
    </w:p>
    <w:p w14:paraId="6055A1A8" w14:textId="770CE518" w:rsidR="00D05028" w:rsidRPr="00B5554D" w:rsidRDefault="00D05028" w:rsidP="00D05028">
      <w:pPr>
        <w:pStyle w:val="ListParagraph"/>
        <w:numPr>
          <w:ilvl w:val="0"/>
          <w:numId w:val="1"/>
        </w:numPr>
        <w:rPr>
          <w:rFonts w:ascii="Comic Sans MS" w:hAnsi="Comic Sans MS"/>
          <w:b/>
          <w:szCs w:val="20"/>
          <w:u w:val="single"/>
        </w:rPr>
      </w:pPr>
      <w:r w:rsidRPr="00B5554D">
        <w:rPr>
          <w:rFonts w:ascii="Comic Sans MS" w:hAnsi="Comic Sans MS"/>
          <w:szCs w:val="20"/>
        </w:rPr>
        <w:t>Changing social attitudes: there is now less stigma attached to living with someone without being married (co-habitation).</w:t>
      </w:r>
      <w:r w:rsidR="00EF0783">
        <w:rPr>
          <w:rFonts w:ascii="Comic Sans MS" w:hAnsi="Comic Sans MS"/>
          <w:szCs w:val="20"/>
        </w:rPr>
        <w:t xml:space="preserve"> </w:t>
      </w:r>
      <w:r w:rsidR="00614394">
        <w:rPr>
          <w:rFonts w:ascii="Comic Sans MS" w:hAnsi="Comic Sans MS"/>
          <w:szCs w:val="20"/>
        </w:rPr>
        <w:t>Also,</w:t>
      </w:r>
      <w:r w:rsidR="00EF0783">
        <w:rPr>
          <w:rFonts w:ascii="Comic Sans MS" w:hAnsi="Comic Sans MS"/>
          <w:szCs w:val="20"/>
        </w:rPr>
        <w:t xml:space="preserve"> society is far more accepting of women being single and choosing to live alone and have a career rather than get married at a young age. </w:t>
      </w:r>
    </w:p>
    <w:p w14:paraId="50279015" w14:textId="6F6CDB89" w:rsidR="00D05028" w:rsidRPr="00B5554D" w:rsidRDefault="00730FB3" w:rsidP="00D05028">
      <w:pPr>
        <w:pStyle w:val="ListParagraph"/>
        <w:numPr>
          <w:ilvl w:val="0"/>
          <w:numId w:val="1"/>
        </w:numPr>
        <w:rPr>
          <w:rFonts w:ascii="Comic Sans MS" w:hAnsi="Comic Sans MS"/>
          <w:b/>
          <w:szCs w:val="20"/>
          <w:u w:val="single"/>
        </w:rPr>
      </w:pPr>
      <w:r w:rsidRPr="00B5554D">
        <w:rPr>
          <w:rFonts w:ascii="Comic Sans MS" w:hAnsi="Comic Sans MS"/>
          <w:szCs w:val="20"/>
        </w:rPr>
        <w:t xml:space="preserve">Secularisation: people are now less religious in the UK today, so they </w:t>
      </w:r>
      <w:proofErr w:type="gramStart"/>
      <w:r w:rsidRPr="00B5554D">
        <w:rPr>
          <w:rFonts w:ascii="Comic Sans MS" w:hAnsi="Comic Sans MS"/>
          <w:szCs w:val="20"/>
        </w:rPr>
        <w:t>are able to</w:t>
      </w:r>
      <w:proofErr w:type="gramEnd"/>
      <w:r w:rsidRPr="00B5554D">
        <w:rPr>
          <w:rFonts w:ascii="Comic Sans MS" w:hAnsi="Comic Sans MS"/>
          <w:szCs w:val="20"/>
        </w:rPr>
        <w:t xml:space="preserve"> cohabit without thinking they are ‘living in sin’. Less than a third of marriages today involve a religious ceremony and church membership has dramatically declined.</w:t>
      </w:r>
    </w:p>
    <w:p w14:paraId="18CF5E9B" w14:textId="1562B771" w:rsidR="00730FB3" w:rsidRPr="00B5554D" w:rsidRDefault="00730FB3" w:rsidP="00D05028">
      <w:pPr>
        <w:pStyle w:val="ListParagraph"/>
        <w:numPr>
          <w:ilvl w:val="0"/>
          <w:numId w:val="1"/>
        </w:numPr>
        <w:rPr>
          <w:rFonts w:ascii="Comic Sans MS" w:hAnsi="Comic Sans MS"/>
          <w:b/>
          <w:szCs w:val="20"/>
          <w:u w:val="single"/>
        </w:rPr>
      </w:pPr>
      <w:r w:rsidRPr="00B5554D">
        <w:rPr>
          <w:rFonts w:ascii="Comic Sans MS" w:hAnsi="Comic Sans MS"/>
          <w:szCs w:val="20"/>
        </w:rPr>
        <w:t xml:space="preserve">Rising divorce rates: many people choose not to marry because they see the rising divorce rates so this will put them off. </w:t>
      </w:r>
    </w:p>
    <w:p w14:paraId="666D2624" w14:textId="72AA5CC3" w:rsidR="002B4226" w:rsidRPr="00B5554D" w:rsidRDefault="00730FB3" w:rsidP="00730FB3">
      <w:pPr>
        <w:pStyle w:val="ListParagraph"/>
        <w:numPr>
          <w:ilvl w:val="0"/>
          <w:numId w:val="1"/>
        </w:numPr>
        <w:rPr>
          <w:rFonts w:ascii="Comic Sans MS" w:hAnsi="Comic Sans MS"/>
          <w:b/>
          <w:szCs w:val="20"/>
          <w:u w:val="single"/>
        </w:rPr>
      </w:pPr>
      <w:r w:rsidRPr="00B5554D">
        <w:rPr>
          <w:rFonts w:ascii="Comic Sans MS" w:hAnsi="Comic Sans MS"/>
          <w:szCs w:val="20"/>
        </w:rPr>
        <w:t>Expense of marriage: the average cost of a wedding these days in the UK is over £20k! Cohabit</w:t>
      </w:r>
      <w:r w:rsidR="0086252C" w:rsidRPr="00B5554D">
        <w:rPr>
          <w:rFonts w:ascii="Comic Sans MS" w:hAnsi="Comic Sans MS"/>
          <w:szCs w:val="20"/>
        </w:rPr>
        <w:t>ation is a much cheaper option.</w:t>
      </w:r>
    </w:p>
    <w:p w14:paraId="026ED1E8" w14:textId="45600F1E" w:rsidR="002B4226" w:rsidRPr="00B5554D" w:rsidRDefault="002B4226" w:rsidP="00730FB3">
      <w:pPr>
        <w:rPr>
          <w:rFonts w:ascii="Comic Sans MS" w:hAnsi="Comic Sans MS"/>
          <w:b/>
          <w:szCs w:val="20"/>
          <w:u w:val="single"/>
        </w:rPr>
      </w:pPr>
    </w:p>
    <w:p w14:paraId="70776833" w14:textId="00C684D9" w:rsidR="00730FB3" w:rsidRPr="00B5554D" w:rsidRDefault="0086252C" w:rsidP="00730FB3">
      <w:pPr>
        <w:rPr>
          <w:rFonts w:ascii="Comic Sans MS" w:hAnsi="Comic Sans MS"/>
          <w:b/>
          <w:szCs w:val="20"/>
          <w:u w:val="single"/>
        </w:rPr>
      </w:pPr>
      <w:r w:rsidRPr="00B5554D">
        <w:rPr>
          <w:rFonts w:ascii="Comic Sans MS" w:hAnsi="Comic Sans MS"/>
          <w:b/>
          <w:szCs w:val="20"/>
          <w:u w:val="single"/>
        </w:rPr>
        <w:t>Factors that show marriage is still important</w:t>
      </w:r>
    </w:p>
    <w:p w14:paraId="2FE57234" w14:textId="6805D4BE" w:rsidR="00730FB3" w:rsidRPr="00B5554D" w:rsidRDefault="00730FB3" w:rsidP="00730FB3">
      <w:pPr>
        <w:pStyle w:val="ListParagraph"/>
        <w:numPr>
          <w:ilvl w:val="0"/>
          <w:numId w:val="2"/>
        </w:numPr>
        <w:rPr>
          <w:rFonts w:ascii="Comic Sans MS" w:hAnsi="Comic Sans MS"/>
          <w:b/>
          <w:szCs w:val="20"/>
          <w:u w:val="single"/>
        </w:rPr>
      </w:pPr>
      <w:r w:rsidRPr="00B5554D">
        <w:rPr>
          <w:rFonts w:ascii="Comic Sans MS" w:hAnsi="Comic Sans MS"/>
          <w:szCs w:val="20"/>
        </w:rPr>
        <w:t xml:space="preserve">The 2011 census showed that 65% of families in the UK were married couples. In 2013, 67% of all marriages were first marriages for both partners, 15% were remarriages for both partners and 13% were where one partner had been married before. This shows that even when people break up, they will remarry as they still see it as important. </w:t>
      </w:r>
    </w:p>
    <w:p w14:paraId="105B013F" w14:textId="208A4FA5" w:rsidR="00D85A72" w:rsidRPr="00B5554D" w:rsidRDefault="00730FB3" w:rsidP="00A10B66">
      <w:pPr>
        <w:pStyle w:val="ListParagraph"/>
        <w:numPr>
          <w:ilvl w:val="0"/>
          <w:numId w:val="2"/>
        </w:numPr>
        <w:rPr>
          <w:rFonts w:ascii="Comic Sans MS" w:hAnsi="Comic Sans MS"/>
          <w:b/>
          <w:szCs w:val="20"/>
          <w:u w:val="single"/>
        </w:rPr>
      </w:pPr>
      <w:r w:rsidRPr="00B5554D">
        <w:rPr>
          <w:rFonts w:ascii="Comic Sans MS" w:hAnsi="Comic Sans MS"/>
          <w:szCs w:val="20"/>
        </w:rPr>
        <w:t>Civil Partnership Act 2004: same-sex couples were able to have virtually the same rights as married heterosexual couples</w:t>
      </w:r>
      <w:r w:rsidR="00D85A72" w:rsidRPr="00B5554D">
        <w:rPr>
          <w:rFonts w:ascii="Comic Sans MS" w:hAnsi="Comic Sans MS"/>
          <w:szCs w:val="20"/>
        </w:rPr>
        <w:t>.</w:t>
      </w:r>
    </w:p>
    <w:p w14:paraId="0E4B84E3" w14:textId="4D4C7537" w:rsidR="00730FB3" w:rsidRPr="00B5554D" w:rsidRDefault="00730FB3" w:rsidP="00A10B66">
      <w:pPr>
        <w:pStyle w:val="ListParagraph"/>
        <w:numPr>
          <w:ilvl w:val="0"/>
          <w:numId w:val="2"/>
        </w:numPr>
        <w:rPr>
          <w:rFonts w:ascii="Comic Sans MS" w:hAnsi="Comic Sans MS"/>
          <w:b/>
          <w:szCs w:val="20"/>
          <w:u w:val="single"/>
        </w:rPr>
      </w:pPr>
      <w:r w:rsidRPr="00B5554D">
        <w:rPr>
          <w:rFonts w:ascii="Comic Sans MS" w:hAnsi="Comic Sans MS"/>
          <w:szCs w:val="20"/>
        </w:rPr>
        <w:t xml:space="preserve">The Marriage (Same Sex Couples) Act of 2013 allows same-sex couples to legally marry and from December 2014, same-sex couples in civil partnerships could convert their partnership to marriage. </w:t>
      </w:r>
    </w:p>
    <w:p w14:paraId="61EF38C1" w14:textId="00E728B7" w:rsidR="0086252C" w:rsidRPr="002D50A2" w:rsidRDefault="00D85A72" w:rsidP="002D50A2">
      <w:pPr>
        <w:pStyle w:val="ListParagraph"/>
        <w:numPr>
          <w:ilvl w:val="0"/>
          <w:numId w:val="2"/>
        </w:numPr>
        <w:rPr>
          <w:rFonts w:ascii="Comic Sans MS" w:hAnsi="Comic Sans MS"/>
          <w:b/>
          <w:szCs w:val="20"/>
          <w:u w:val="single"/>
        </w:rPr>
      </w:pPr>
      <w:r w:rsidRPr="00B5554D">
        <w:rPr>
          <w:rFonts w:ascii="Comic Sans MS" w:hAnsi="Comic Sans MS"/>
          <w:szCs w:val="20"/>
        </w:rPr>
        <w:t xml:space="preserve">UK statistics shows the highest </w:t>
      </w:r>
      <w:proofErr w:type="gramStart"/>
      <w:r w:rsidRPr="00B5554D">
        <w:rPr>
          <w:rFonts w:ascii="Comic Sans MS" w:hAnsi="Comic Sans MS"/>
          <w:szCs w:val="20"/>
        </w:rPr>
        <w:t>amount</w:t>
      </w:r>
      <w:proofErr w:type="gramEnd"/>
      <w:r w:rsidRPr="00B5554D">
        <w:rPr>
          <w:rFonts w:ascii="Comic Sans MS" w:hAnsi="Comic Sans MS"/>
          <w:szCs w:val="20"/>
        </w:rPr>
        <w:t xml:space="preserve"> of married couples are in Asian households. </w:t>
      </w:r>
      <w:proofErr w:type="spellStart"/>
      <w:r w:rsidRPr="00B5554D">
        <w:rPr>
          <w:rFonts w:ascii="Comic Sans MS" w:hAnsi="Comic Sans MS"/>
          <w:szCs w:val="20"/>
        </w:rPr>
        <w:t>Bangledeshi</w:t>
      </w:r>
      <w:proofErr w:type="spellEnd"/>
      <w:r w:rsidRPr="00B5554D">
        <w:rPr>
          <w:rFonts w:ascii="Comic Sans MS" w:hAnsi="Comic Sans MS"/>
          <w:szCs w:val="20"/>
        </w:rPr>
        <w:t xml:space="preserve"> (54%) Indian (53%) and Pakistani (51%) households contain a married couple compared to 37% of white British. This shows the importance of marriage for British Asian communities. </w:t>
      </w:r>
      <w:r w:rsidR="00B5554D" w:rsidRPr="00B5554D">
        <w:rPr>
          <w:noProof/>
          <w:lang w:eastAsia="en-GB"/>
        </w:rPr>
        <w:drawing>
          <wp:anchor distT="0" distB="0" distL="114300" distR="114300" simplePos="0" relativeHeight="251658241" behindDoc="1" locked="0" layoutInCell="1" allowOverlap="1" wp14:anchorId="22F26AAC" wp14:editId="7ED5CFED">
            <wp:simplePos x="0" y="0"/>
            <wp:positionH relativeFrom="column">
              <wp:posOffset>4429673</wp:posOffset>
            </wp:positionH>
            <wp:positionV relativeFrom="paragraph">
              <wp:posOffset>443668</wp:posOffset>
            </wp:positionV>
            <wp:extent cx="1981797" cy="1311975"/>
            <wp:effectExtent l="0" t="0" r="0" b="2540"/>
            <wp:wrapTight wrapText="bothSides">
              <wp:wrapPolygon edited="0">
                <wp:start x="0" y="0"/>
                <wp:lineTo x="0" y="21328"/>
                <wp:lineTo x="21392" y="21328"/>
                <wp:lineTo x="21392"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981797" cy="1311975"/>
                    </a:xfrm>
                    <a:prstGeom prst="rect">
                      <a:avLst/>
                    </a:prstGeom>
                  </pic:spPr>
                </pic:pic>
              </a:graphicData>
            </a:graphic>
            <wp14:sizeRelH relativeFrom="margin">
              <wp14:pctWidth>0</wp14:pctWidth>
            </wp14:sizeRelH>
            <wp14:sizeRelV relativeFrom="margin">
              <wp14:pctHeight>0</wp14:pctHeight>
            </wp14:sizeRelV>
          </wp:anchor>
        </w:drawing>
      </w:r>
    </w:p>
    <w:p w14:paraId="316123F3" w14:textId="45F70EB0" w:rsidR="0086252C" w:rsidRPr="00B5554D" w:rsidRDefault="0086252C" w:rsidP="0086252C">
      <w:pPr>
        <w:ind w:left="360"/>
        <w:rPr>
          <w:rFonts w:ascii="Comic Sans MS" w:hAnsi="Comic Sans MS"/>
          <w:b/>
          <w:sz w:val="20"/>
          <w:szCs w:val="20"/>
          <w:u w:val="single"/>
        </w:rPr>
      </w:pPr>
    </w:p>
    <w:p w14:paraId="76ACF7F7" w14:textId="77777777" w:rsidR="00D85A72" w:rsidRPr="00B5554D" w:rsidRDefault="00D85A72" w:rsidP="00D85A72">
      <w:pPr>
        <w:pStyle w:val="ListParagraph"/>
        <w:rPr>
          <w:rFonts w:ascii="Comic Sans MS" w:hAnsi="Comic Sans MS"/>
          <w:b/>
          <w:sz w:val="20"/>
          <w:szCs w:val="20"/>
          <w:u w:val="single"/>
        </w:rPr>
      </w:pPr>
    </w:p>
    <w:p w14:paraId="64B1C500" w14:textId="77777777" w:rsidR="002B4226" w:rsidRPr="00B5554D" w:rsidRDefault="002B4226" w:rsidP="002B4226">
      <w:pPr>
        <w:pStyle w:val="ListParagraph"/>
        <w:rPr>
          <w:rFonts w:ascii="Comic Sans MS" w:hAnsi="Comic Sans MS"/>
          <w:b/>
          <w:sz w:val="20"/>
          <w:szCs w:val="20"/>
          <w:u w:val="single"/>
        </w:rPr>
      </w:pPr>
    </w:p>
    <w:p w14:paraId="12DF7E06" w14:textId="77777777" w:rsidR="002B4226" w:rsidRPr="00B5554D" w:rsidRDefault="002B4226" w:rsidP="00D85A72">
      <w:pPr>
        <w:pStyle w:val="ListParagraph"/>
        <w:rPr>
          <w:rFonts w:ascii="Comic Sans MS" w:hAnsi="Comic Sans MS"/>
          <w:b/>
          <w:sz w:val="20"/>
          <w:szCs w:val="20"/>
          <w:u w:val="single"/>
        </w:rPr>
      </w:pPr>
    </w:p>
    <w:sectPr w:rsidR="002B4226" w:rsidRPr="00B5554D" w:rsidSect="008625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B1BF0"/>
    <w:multiLevelType w:val="hybridMultilevel"/>
    <w:tmpl w:val="1D2C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752B7"/>
    <w:multiLevelType w:val="hybridMultilevel"/>
    <w:tmpl w:val="E4A4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098579">
    <w:abstractNumId w:val="1"/>
  </w:num>
  <w:num w:numId="2" w16cid:durableId="1091776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028"/>
    <w:rsid w:val="002B4226"/>
    <w:rsid w:val="002D50A2"/>
    <w:rsid w:val="005B786A"/>
    <w:rsid w:val="00614394"/>
    <w:rsid w:val="00730FB3"/>
    <w:rsid w:val="0075187B"/>
    <w:rsid w:val="0086252C"/>
    <w:rsid w:val="00AE29CC"/>
    <w:rsid w:val="00AF1FBA"/>
    <w:rsid w:val="00B5554D"/>
    <w:rsid w:val="00D05028"/>
    <w:rsid w:val="00D85A72"/>
    <w:rsid w:val="00EF0783"/>
    <w:rsid w:val="00F63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64EEE"/>
  <w15:chartTrackingRefBased/>
  <w15:docId w15:val="{EB57B2AC-9F30-409A-A4D6-3B4A21DF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0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RVPSRJS5WCQE-1801518596-45538</_dlc_DocId>
    <_dlc_DocIdUrl xmlns="17a39593-945a-4813-81bf-1728cf9e5038">
      <Url>https://stpeterscatholicschool.sharepoint.com/sites/StaffShared/_layouts/15/DocIdRedir.aspx?ID=RVPSRJS5WCQE-1801518596-45538</Url>
      <Description>RVPSRJS5WCQE-1801518596-45538</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1148B7-2D6C-4DCB-9D30-C5D54BAF7642}"/>
</file>

<file path=customXml/itemProps2.xml><?xml version="1.0" encoding="utf-8"?>
<ds:datastoreItem xmlns:ds="http://schemas.openxmlformats.org/officeDocument/2006/customXml" ds:itemID="{1F651203-608A-45D3-BFDD-65076ABA9BA5}">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9e683f99-5220-42b6-ba8a-178dcd410c3b"/>
    <ds:schemaRef ds:uri="b718aa60-7cf0-45e3-8d89-7c676556ebc7"/>
    <ds:schemaRef ds:uri="http://www.w3.org/XML/1998/namespace"/>
  </ds:schemaRefs>
</ds:datastoreItem>
</file>

<file path=customXml/itemProps3.xml><?xml version="1.0" encoding="utf-8"?>
<ds:datastoreItem xmlns:ds="http://schemas.openxmlformats.org/officeDocument/2006/customXml" ds:itemID="{3F7B19E5-CB5A-49BC-A89D-8AA46D307EE1}">
  <ds:schemaRefs>
    <ds:schemaRef ds:uri="http://schemas.microsoft.com/sharepoint/events"/>
  </ds:schemaRefs>
</ds:datastoreItem>
</file>

<file path=customXml/itemProps4.xml><?xml version="1.0" encoding="utf-8"?>
<ds:datastoreItem xmlns:ds="http://schemas.openxmlformats.org/officeDocument/2006/customXml" ds:itemID="{876708BD-8242-4A71-AAD8-B446AC1AE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Mrs S Deery</cp:lastModifiedBy>
  <cp:revision>6</cp:revision>
  <dcterms:created xsi:type="dcterms:W3CDTF">2024-11-05T13:30:00Z</dcterms:created>
  <dcterms:modified xsi:type="dcterms:W3CDTF">2025-10-20T13:44:00Z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102200</vt:r8>
  </property>
  <property fmtid="{D5CDD505-2E9C-101B-9397-08002B2CF9AE}" pid="4" name="_dlc_DocIdItemGuid">
    <vt:lpwstr>cb6b4a54-5c87-4e37-a3ec-ca2bd7897c43</vt:lpwstr>
  </property>
  <property fmtid="{D5CDD505-2E9C-101B-9397-08002B2CF9AE}" pid="5" name="MediaServiceImageTags">
    <vt:lpwstr/>
  </property>
</Properties>
</file>