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EE119D" w14:textId="7F8D631A" w:rsidR="0038067B" w:rsidRPr="00A5558F" w:rsidRDefault="0038067B" w:rsidP="00906367">
      <w:pPr>
        <w:pStyle w:val="NormalWeb"/>
        <w:spacing w:before="0" w:beforeAutospacing="0" w:after="0" w:afterAutospacing="0"/>
        <w:textAlignment w:val="top"/>
        <w:rPr>
          <w:rFonts w:ascii="Comic Sans MS" w:eastAsiaTheme="minorEastAsia" w:hAnsi="Comic Sans MS" w:cs="Arial"/>
          <w:b/>
          <w:color w:val="000000"/>
          <w:kern w:val="24"/>
          <w:u w:val="single"/>
        </w:rPr>
      </w:pPr>
      <w:r w:rsidRPr="00A5558F">
        <w:rPr>
          <w:rFonts w:ascii="Comic Sans MS" w:eastAsiaTheme="minorEastAsia" w:hAnsi="Comic Sans MS" w:cs="Arial"/>
          <w:b/>
          <w:color w:val="000000"/>
          <w:kern w:val="24"/>
          <w:u w:val="single"/>
        </w:rPr>
        <w:t>Family and households: lesson 1</w:t>
      </w:r>
    </w:p>
    <w:p w14:paraId="443CB82B" w14:textId="77777777" w:rsidR="0038067B" w:rsidRPr="00A5558F" w:rsidRDefault="0038067B" w:rsidP="00906367">
      <w:pPr>
        <w:pStyle w:val="NormalWeb"/>
        <w:spacing w:before="0" w:beforeAutospacing="0" w:after="0" w:afterAutospacing="0"/>
        <w:textAlignment w:val="top"/>
        <w:rPr>
          <w:rFonts w:ascii="Comic Sans MS" w:eastAsiaTheme="minorEastAsia" w:hAnsi="Comic Sans MS" w:cs="Arial"/>
          <w:b/>
          <w:color w:val="000000"/>
          <w:kern w:val="24"/>
          <w:u w:val="single"/>
        </w:rPr>
      </w:pPr>
    </w:p>
    <w:p w14:paraId="78BDE964" w14:textId="6B26A2B4" w:rsidR="00906367" w:rsidRPr="00A5558F" w:rsidRDefault="00906367" w:rsidP="00906367">
      <w:pPr>
        <w:pStyle w:val="NormalWeb"/>
        <w:spacing w:before="0" w:beforeAutospacing="0" w:after="0" w:afterAutospacing="0"/>
        <w:textAlignment w:val="top"/>
        <w:rPr>
          <w:rFonts w:ascii="Comic Sans MS" w:eastAsiaTheme="minorEastAsia" w:hAnsi="Comic Sans MS" w:cs="Arial"/>
          <w:b/>
          <w:color w:val="000000"/>
          <w:kern w:val="24"/>
          <w:u w:val="single"/>
        </w:rPr>
      </w:pPr>
      <w:r w:rsidRPr="00A5558F">
        <w:rPr>
          <w:rFonts w:ascii="Comic Sans MS" w:eastAsiaTheme="minorEastAsia" w:hAnsi="Comic Sans MS" w:cs="Arial"/>
          <w:b/>
          <w:color w:val="000000"/>
          <w:kern w:val="24"/>
          <w:u w:val="single"/>
        </w:rPr>
        <w:t>Match the definition to the key word:</w:t>
      </w:r>
    </w:p>
    <w:p w14:paraId="28AFA9ED" w14:textId="77777777" w:rsidR="00906367" w:rsidRPr="00A5558F" w:rsidRDefault="00906367" w:rsidP="00906367">
      <w:pPr>
        <w:pStyle w:val="NormalWeb"/>
        <w:spacing w:before="0" w:beforeAutospacing="0" w:after="0" w:afterAutospacing="0"/>
        <w:textAlignment w:val="top"/>
        <w:rPr>
          <w:rFonts w:ascii="Comic Sans MS" w:eastAsiaTheme="minorEastAsia" w:hAnsi="Comic Sans MS" w:cs="Arial"/>
          <w:color w:val="000000"/>
          <w:kern w:val="24"/>
        </w:rPr>
      </w:pPr>
    </w:p>
    <w:p w14:paraId="7F65550E" w14:textId="4BEF8594" w:rsidR="00CE17C8" w:rsidRPr="00A5558F" w:rsidRDefault="00CE17C8" w:rsidP="00F63A09">
      <w:pPr>
        <w:pStyle w:val="NormalWeb"/>
        <w:numPr>
          <w:ilvl w:val="0"/>
          <w:numId w:val="2"/>
        </w:numPr>
        <w:spacing w:before="0" w:beforeAutospacing="0" w:after="0" w:afterAutospacing="0"/>
        <w:textAlignment w:val="top"/>
        <w:rPr>
          <w:rFonts w:ascii="Comic Sans MS" w:hAnsi="Comic Sans MS" w:cs="Arial"/>
        </w:rPr>
      </w:pPr>
      <w:r w:rsidRPr="00A5558F">
        <w:rPr>
          <w:rFonts w:ascii="Comic Sans MS" w:hAnsi="Comic Sans MS" w:cs="Arial"/>
        </w:rPr>
        <w:t>A group of two or more persons associated by birth, cohabitation, marriage or adoption.</w:t>
      </w:r>
    </w:p>
    <w:p w14:paraId="7616A1AA" w14:textId="528625CF" w:rsidR="00906367" w:rsidRPr="00A5558F" w:rsidRDefault="00906367" w:rsidP="00F63A09">
      <w:pPr>
        <w:pStyle w:val="NormalWeb"/>
        <w:numPr>
          <w:ilvl w:val="0"/>
          <w:numId w:val="2"/>
        </w:numPr>
        <w:spacing w:before="0" w:beforeAutospacing="0" w:after="0" w:afterAutospacing="0"/>
        <w:textAlignment w:val="top"/>
        <w:rPr>
          <w:rFonts w:ascii="Comic Sans MS" w:hAnsi="Comic Sans MS" w:cs="Arial"/>
        </w:rPr>
      </w:pPr>
      <w:r w:rsidRPr="00A5558F">
        <w:rPr>
          <w:rFonts w:ascii="Comic Sans MS" w:eastAsiaTheme="minorEastAsia" w:hAnsi="Comic Sans MS" w:cs="Arial"/>
          <w:color w:val="000000"/>
          <w:kern w:val="24"/>
        </w:rPr>
        <w:t>The person in the household who is the main income earner.</w:t>
      </w:r>
    </w:p>
    <w:p w14:paraId="5D44FC47" w14:textId="77777777" w:rsidR="00906367" w:rsidRPr="00A5558F" w:rsidRDefault="00906367" w:rsidP="00F63A09">
      <w:pPr>
        <w:pStyle w:val="NormalWeb"/>
        <w:numPr>
          <w:ilvl w:val="0"/>
          <w:numId w:val="2"/>
        </w:numPr>
        <w:spacing w:before="0" w:beforeAutospacing="0" w:after="0" w:afterAutospacing="0"/>
        <w:textAlignment w:val="top"/>
        <w:rPr>
          <w:rFonts w:ascii="Comic Sans MS" w:hAnsi="Comic Sans MS" w:cs="Arial"/>
        </w:rPr>
      </w:pPr>
      <w:r w:rsidRPr="00A5558F">
        <w:rPr>
          <w:rFonts w:ascii="Comic Sans MS" w:eastAsiaTheme="minorEastAsia" w:hAnsi="Comic Sans MS" w:cs="Arial"/>
          <w:color w:val="000000"/>
          <w:kern w:val="24"/>
        </w:rPr>
        <w:t>The idea that there are many different types of family structure.</w:t>
      </w:r>
    </w:p>
    <w:p w14:paraId="3A8F2402" w14:textId="77777777" w:rsidR="00906367" w:rsidRPr="00A5558F" w:rsidRDefault="00906367" w:rsidP="00F63A09">
      <w:pPr>
        <w:pStyle w:val="NormalWeb"/>
        <w:numPr>
          <w:ilvl w:val="0"/>
          <w:numId w:val="2"/>
        </w:numPr>
        <w:spacing w:before="0" w:beforeAutospacing="0" w:after="0" w:afterAutospacing="0"/>
        <w:textAlignment w:val="top"/>
        <w:rPr>
          <w:rFonts w:ascii="Comic Sans MS" w:hAnsi="Comic Sans MS" w:cs="Arial"/>
        </w:rPr>
      </w:pPr>
      <w:r w:rsidRPr="00A5558F">
        <w:rPr>
          <w:rFonts w:ascii="Comic Sans MS" w:eastAsiaTheme="minorEastAsia" w:hAnsi="Comic Sans MS" w:cs="Arial"/>
          <w:color w:val="000000"/>
          <w:kern w:val="24"/>
        </w:rPr>
        <w:t xml:space="preserve">A group of people who live during the same </w:t>
      </w:r>
      <w:proofErr w:type="gramStart"/>
      <w:r w:rsidRPr="00A5558F">
        <w:rPr>
          <w:rFonts w:ascii="Comic Sans MS" w:eastAsiaTheme="minorEastAsia" w:hAnsi="Comic Sans MS" w:cs="Arial"/>
          <w:color w:val="000000"/>
          <w:kern w:val="24"/>
        </w:rPr>
        <w:t>time period</w:t>
      </w:r>
      <w:proofErr w:type="gramEnd"/>
      <w:r w:rsidRPr="00A5558F">
        <w:rPr>
          <w:rFonts w:ascii="Comic Sans MS" w:eastAsiaTheme="minorEastAsia" w:hAnsi="Comic Sans MS" w:cs="Arial"/>
          <w:color w:val="000000"/>
          <w:kern w:val="24"/>
        </w:rPr>
        <w:t>.</w:t>
      </w:r>
    </w:p>
    <w:p w14:paraId="20653001" w14:textId="77777777" w:rsidR="00906367" w:rsidRPr="00A5558F" w:rsidRDefault="00906367" w:rsidP="00F63A09">
      <w:pPr>
        <w:pStyle w:val="NormalWeb"/>
        <w:numPr>
          <w:ilvl w:val="0"/>
          <w:numId w:val="2"/>
        </w:numPr>
        <w:spacing w:before="0" w:beforeAutospacing="0" w:after="0" w:afterAutospacing="0"/>
        <w:textAlignment w:val="top"/>
        <w:rPr>
          <w:rFonts w:ascii="Comic Sans MS" w:hAnsi="Comic Sans MS" w:cs="Arial"/>
        </w:rPr>
      </w:pPr>
      <w:r w:rsidRPr="00A5558F">
        <w:rPr>
          <w:rFonts w:ascii="Comic Sans MS" w:eastAsiaTheme="minorEastAsia" w:hAnsi="Comic Sans MS" w:cs="Arial"/>
          <w:color w:val="000000"/>
          <w:kern w:val="24"/>
        </w:rPr>
        <w:t>A family consisting of the father, mother and their dependent children.</w:t>
      </w:r>
    </w:p>
    <w:p w14:paraId="64EF5095" w14:textId="77777777" w:rsidR="00906367" w:rsidRPr="00A5558F" w:rsidRDefault="00906367" w:rsidP="00F63A09">
      <w:pPr>
        <w:pStyle w:val="NormalWeb"/>
        <w:numPr>
          <w:ilvl w:val="0"/>
          <w:numId w:val="2"/>
        </w:numPr>
        <w:spacing w:before="0" w:beforeAutospacing="0" w:after="0" w:afterAutospacing="0"/>
        <w:textAlignment w:val="top"/>
        <w:rPr>
          <w:rFonts w:ascii="Comic Sans MS" w:hAnsi="Comic Sans MS" w:cs="Arial"/>
        </w:rPr>
      </w:pPr>
      <w:r w:rsidRPr="00A5558F">
        <w:rPr>
          <w:rFonts w:ascii="Comic Sans MS" w:eastAsiaTheme="minorEastAsia" w:hAnsi="Comic Sans MS" w:cs="Arial"/>
          <w:color w:val="000000"/>
          <w:kern w:val="24"/>
        </w:rPr>
        <w:t>A person living in the household who is under 16 years of age or aged between 16-18 but in full time education.</w:t>
      </w:r>
    </w:p>
    <w:p w14:paraId="4BF34323" w14:textId="77777777" w:rsidR="00906367" w:rsidRPr="00A5558F" w:rsidRDefault="00906367" w:rsidP="00F63A09">
      <w:pPr>
        <w:pStyle w:val="NormalWeb"/>
        <w:numPr>
          <w:ilvl w:val="0"/>
          <w:numId w:val="2"/>
        </w:numPr>
        <w:spacing w:before="0" w:beforeAutospacing="0" w:after="0" w:afterAutospacing="0"/>
        <w:textAlignment w:val="top"/>
        <w:rPr>
          <w:rFonts w:ascii="Comic Sans MS" w:hAnsi="Comic Sans MS" w:cs="Arial"/>
        </w:rPr>
      </w:pPr>
      <w:r w:rsidRPr="00A5558F">
        <w:rPr>
          <w:rFonts w:ascii="Comic Sans MS" w:eastAsiaTheme="minorEastAsia" w:hAnsi="Comic Sans MS" w:cs="Arial"/>
          <w:color w:val="000000" w:themeColor="text1"/>
          <w:kern w:val="24"/>
        </w:rPr>
        <w:t>All the people living together in a domestic dwelling.</w:t>
      </w:r>
    </w:p>
    <w:p w14:paraId="4E637BD7" w14:textId="77777777" w:rsidR="00906367" w:rsidRPr="00A5558F" w:rsidRDefault="00906367" w:rsidP="00F63A09">
      <w:pPr>
        <w:pStyle w:val="NormalWeb"/>
        <w:numPr>
          <w:ilvl w:val="0"/>
          <w:numId w:val="2"/>
        </w:numPr>
        <w:spacing w:before="0" w:beforeAutospacing="0" w:after="0" w:afterAutospacing="0"/>
        <w:textAlignment w:val="top"/>
        <w:rPr>
          <w:rFonts w:ascii="Comic Sans MS" w:hAnsi="Comic Sans MS" w:cs="Arial"/>
        </w:rPr>
      </w:pPr>
      <w:r w:rsidRPr="00A5558F">
        <w:rPr>
          <w:rFonts w:ascii="Comic Sans MS" w:eastAsiaTheme="minorEastAsia" w:hAnsi="Comic Sans MS" w:cs="Arial"/>
          <w:color w:val="000000"/>
          <w:kern w:val="24"/>
        </w:rPr>
        <w:t>A family exposed of the nuclear family and other relatives.</w:t>
      </w:r>
    </w:p>
    <w:p w14:paraId="5F88F60F" w14:textId="77777777" w:rsidR="000C6D1A" w:rsidRPr="00A5558F" w:rsidRDefault="000C6D1A" w:rsidP="000C6D1A">
      <w:pPr>
        <w:pStyle w:val="NormalWeb"/>
        <w:spacing w:before="0" w:beforeAutospacing="0" w:after="0" w:afterAutospacing="0"/>
        <w:textAlignment w:val="top"/>
        <w:rPr>
          <w:rFonts w:ascii="Comic Sans MS" w:eastAsiaTheme="minorEastAsia" w:hAnsi="Comic Sans MS" w:cs="Arial"/>
          <w:color w:val="000000"/>
          <w:kern w:val="24"/>
        </w:rPr>
      </w:pPr>
    </w:p>
    <w:p w14:paraId="5C5F0AC7" w14:textId="7100053F" w:rsidR="000C6D1A" w:rsidRPr="00A5558F" w:rsidRDefault="000B744C" w:rsidP="00AC75BA">
      <w:pPr>
        <w:pStyle w:val="NormalWeb"/>
        <w:spacing w:before="0" w:beforeAutospacing="0" w:after="0" w:afterAutospacing="0"/>
        <w:jc w:val="center"/>
        <w:textAlignment w:val="top"/>
        <w:rPr>
          <w:rFonts w:ascii="Comic Sans MS" w:hAnsi="Comic Sans MS" w:cs="Arial"/>
          <w:b/>
          <w:bCs/>
          <w:i/>
          <w:iCs/>
        </w:rPr>
      </w:pPr>
      <w:r w:rsidRPr="00A5558F">
        <w:rPr>
          <w:rFonts w:ascii="Comic Sans MS" w:eastAsiaTheme="minorEastAsia" w:hAnsi="Comic Sans MS" w:cs="Arial"/>
          <w:b/>
          <w:bCs/>
          <w:i/>
          <w:iCs/>
          <w:color w:val="000000"/>
          <w:kern w:val="24"/>
        </w:rPr>
        <w:t xml:space="preserve">Family, household, family diversity, </w:t>
      </w:r>
      <w:r w:rsidR="00AC75BA" w:rsidRPr="00A5558F">
        <w:rPr>
          <w:rFonts w:ascii="Comic Sans MS" w:eastAsiaTheme="minorEastAsia" w:hAnsi="Comic Sans MS" w:cs="Arial"/>
          <w:b/>
          <w:bCs/>
          <w:i/>
          <w:iCs/>
          <w:color w:val="000000"/>
          <w:kern w:val="24"/>
        </w:rPr>
        <w:t>nuclear</w:t>
      </w:r>
      <w:r w:rsidRPr="00A5558F">
        <w:rPr>
          <w:rFonts w:ascii="Comic Sans MS" w:eastAsiaTheme="minorEastAsia" w:hAnsi="Comic Sans MS" w:cs="Arial"/>
          <w:b/>
          <w:bCs/>
          <w:i/>
          <w:iCs/>
          <w:color w:val="000000"/>
          <w:kern w:val="24"/>
        </w:rPr>
        <w:t xml:space="preserve"> family, </w:t>
      </w:r>
      <w:r w:rsidR="00AC75BA" w:rsidRPr="00A5558F">
        <w:rPr>
          <w:rFonts w:ascii="Comic Sans MS" w:eastAsiaTheme="minorEastAsia" w:hAnsi="Comic Sans MS" w:cs="Arial"/>
          <w:b/>
          <w:bCs/>
          <w:i/>
          <w:iCs/>
          <w:color w:val="000000"/>
          <w:kern w:val="24"/>
        </w:rPr>
        <w:t>dependent</w:t>
      </w:r>
      <w:r w:rsidRPr="00A5558F">
        <w:rPr>
          <w:rFonts w:ascii="Comic Sans MS" w:eastAsiaTheme="minorEastAsia" w:hAnsi="Comic Sans MS" w:cs="Arial"/>
          <w:b/>
          <w:bCs/>
          <w:i/>
          <w:iCs/>
          <w:color w:val="000000"/>
          <w:kern w:val="24"/>
        </w:rPr>
        <w:t xml:space="preserve"> child, breadwinner, </w:t>
      </w:r>
      <w:r w:rsidR="00AC75BA" w:rsidRPr="00A5558F">
        <w:rPr>
          <w:rFonts w:ascii="Comic Sans MS" w:eastAsiaTheme="minorEastAsia" w:hAnsi="Comic Sans MS" w:cs="Arial"/>
          <w:b/>
          <w:bCs/>
          <w:i/>
          <w:iCs/>
          <w:color w:val="000000"/>
          <w:kern w:val="24"/>
        </w:rPr>
        <w:t>extended family, generation.</w:t>
      </w:r>
    </w:p>
    <w:p w14:paraId="7EA4E689" w14:textId="64F5A235" w:rsidR="00F63A09" w:rsidRPr="00A5558F" w:rsidRDefault="00F63A09" w:rsidP="00906367">
      <w:pPr>
        <w:pStyle w:val="NormalWeb"/>
        <w:spacing w:before="0" w:beforeAutospacing="0" w:after="0" w:afterAutospacing="0"/>
        <w:textAlignment w:val="top"/>
        <w:rPr>
          <w:rFonts w:ascii="Comic Sans MS" w:eastAsiaTheme="minorEastAsia" w:hAnsi="Comic Sans MS" w:cs="Arial"/>
          <w:color w:val="000000"/>
          <w:kern w:val="24"/>
        </w:rPr>
      </w:pPr>
    </w:p>
    <w:p w14:paraId="7F2E62CA" w14:textId="77777777" w:rsidR="00F63A09" w:rsidRPr="00A5558F" w:rsidRDefault="00F63A09" w:rsidP="00906367">
      <w:pPr>
        <w:pStyle w:val="NormalWeb"/>
        <w:spacing w:before="0" w:beforeAutospacing="0" w:after="0" w:afterAutospacing="0"/>
        <w:textAlignment w:val="top"/>
        <w:rPr>
          <w:rFonts w:ascii="Comic Sans MS" w:eastAsiaTheme="minorEastAsia" w:hAnsi="Comic Sans MS" w:cs="Arial"/>
          <w:b/>
          <w:bCs/>
          <w:color w:val="000000"/>
          <w:kern w:val="24"/>
          <w:u w:val="single"/>
        </w:rPr>
      </w:pPr>
    </w:p>
    <w:p w14:paraId="20D5B4E9" w14:textId="7EB162B2" w:rsidR="00906367" w:rsidRPr="00A5558F" w:rsidRDefault="00F63A09" w:rsidP="009F3BFC">
      <w:pPr>
        <w:pStyle w:val="NormalWeb"/>
        <w:spacing w:before="0" w:beforeAutospacing="0" w:after="0" w:afterAutospacing="0"/>
        <w:textAlignment w:val="top"/>
        <w:rPr>
          <w:rFonts w:ascii="Comic Sans MS" w:hAnsi="Comic Sans MS" w:cs="Arial"/>
          <w:b/>
          <w:bCs/>
          <w:u w:val="single"/>
        </w:rPr>
      </w:pPr>
      <w:r w:rsidRPr="00A5558F">
        <w:rPr>
          <w:rFonts w:ascii="Comic Sans MS" w:eastAsiaTheme="minorEastAsia" w:hAnsi="Comic Sans MS" w:cs="Arial"/>
          <w:b/>
          <w:bCs/>
          <w:color w:val="000000"/>
          <w:kern w:val="24"/>
          <w:u w:val="single"/>
        </w:rPr>
        <w:t>Different types of families</w:t>
      </w:r>
    </w:p>
    <w:p w14:paraId="223BB4A3" w14:textId="79D7C602" w:rsidR="00906367" w:rsidRPr="00A5558F" w:rsidRDefault="00C4794A" w:rsidP="00AB6E82">
      <w:pPr>
        <w:rPr>
          <w:rFonts w:ascii="Comic Sans MS" w:hAnsi="Comic Sans MS" w:cs="Arial"/>
          <w:sz w:val="24"/>
          <w:szCs w:val="24"/>
        </w:rPr>
      </w:pPr>
      <w:r w:rsidRPr="00A5558F">
        <w:rPr>
          <w:rFonts w:ascii="Comic Sans MS" w:hAnsi="Comic Sans MS" w:cs="Arial"/>
          <w:b/>
          <w:bCs/>
          <w:sz w:val="24"/>
          <w:szCs w:val="24"/>
        </w:rPr>
        <w:t>Same sex</w:t>
      </w:r>
      <w:r w:rsidR="00AB6E82" w:rsidRPr="00A5558F">
        <w:rPr>
          <w:rFonts w:ascii="Comic Sans MS" w:hAnsi="Comic Sans MS" w:cs="Arial"/>
          <w:b/>
          <w:bCs/>
          <w:sz w:val="24"/>
          <w:szCs w:val="24"/>
        </w:rPr>
        <w:t xml:space="preserve"> family</w:t>
      </w:r>
      <w:r w:rsidR="00AB6E82" w:rsidRPr="00A5558F">
        <w:rPr>
          <w:rFonts w:ascii="Comic Sans MS" w:hAnsi="Comic Sans MS" w:cs="Arial"/>
          <w:sz w:val="24"/>
          <w:szCs w:val="24"/>
        </w:rPr>
        <w:t xml:space="preserve">: </w:t>
      </w:r>
      <w:r w:rsidR="008C4004" w:rsidRPr="00A5558F">
        <w:rPr>
          <w:rFonts w:ascii="Comic Sans MS" w:hAnsi="Comic Sans MS" w:cs="Arial"/>
          <w:sz w:val="24"/>
          <w:szCs w:val="24"/>
        </w:rPr>
        <w:t>Family headed by two people of the same sex. Adoption, surrogacy and IVF have given these families the chance to include children.</w:t>
      </w:r>
    </w:p>
    <w:p w14:paraId="0912CE5F" w14:textId="6F2C5FB5" w:rsidR="00971751" w:rsidRPr="00A5558F" w:rsidRDefault="00AB6E82" w:rsidP="00AB6E82">
      <w:pPr>
        <w:rPr>
          <w:rFonts w:ascii="Comic Sans MS" w:hAnsi="Comic Sans MS" w:cs="Arial"/>
          <w:sz w:val="24"/>
          <w:szCs w:val="24"/>
        </w:rPr>
      </w:pPr>
      <w:r w:rsidRPr="00A5558F">
        <w:rPr>
          <w:rFonts w:ascii="Comic Sans MS" w:hAnsi="Comic Sans MS" w:cs="Arial"/>
          <w:b/>
          <w:bCs/>
          <w:sz w:val="24"/>
          <w:szCs w:val="24"/>
        </w:rPr>
        <w:t>Beanpole family</w:t>
      </w:r>
      <w:r w:rsidRPr="00A5558F">
        <w:rPr>
          <w:rFonts w:ascii="Comic Sans MS" w:hAnsi="Comic Sans MS" w:cs="Arial"/>
          <w:sz w:val="24"/>
          <w:szCs w:val="24"/>
        </w:rPr>
        <w:t xml:space="preserve">: </w:t>
      </w:r>
      <w:r w:rsidR="00971751" w:rsidRPr="00A5558F">
        <w:rPr>
          <w:rFonts w:ascii="Comic Sans MS" w:hAnsi="Comic Sans MS" w:cs="Arial"/>
          <w:sz w:val="24"/>
          <w:szCs w:val="24"/>
        </w:rPr>
        <w:t>Rather than having a wide family tree, many family trees will be tall and thin. Thinner because families are having fewer children and longer because older relatives are living longer.</w:t>
      </w:r>
    </w:p>
    <w:p w14:paraId="733B84B8" w14:textId="2F9B6F44" w:rsidR="00971751" w:rsidRPr="00A5558F" w:rsidRDefault="00135DC4" w:rsidP="00135DC4">
      <w:pPr>
        <w:rPr>
          <w:rFonts w:ascii="Comic Sans MS" w:hAnsi="Comic Sans MS" w:cs="Arial"/>
          <w:sz w:val="24"/>
          <w:szCs w:val="24"/>
        </w:rPr>
      </w:pPr>
      <w:r w:rsidRPr="00A5558F">
        <w:rPr>
          <w:rFonts w:ascii="Comic Sans MS" w:hAnsi="Comic Sans MS" w:cs="Arial"/>
          <w:b/>
          <w:bCs/>
          <w:sz w:val="24"/>
          <w:szCs w:val="24"/>
        </w:rPr>
        <w:t>Extended family</w:t>
      </w:r>
      <w:r w:rsidRPr="00A5558F">
        <w:rPr>
          <w:rFonts w:ascii="Comic Sans MS" w:hAnsi="Comic Sans MS" w:cs="Arial"/>
          <w:sz w:val="24"/>
          <w:szCs w:val="24"/>
        </w:rPr>
        <w:t xml:space="preserve">: </w:t>
      </w:r>
      <w:r w:rsidR="00971751" w:rsidRPr="00A5558F">
        <w:rPr>
          <w:rFonts w:ascii="Comic Sans MS" w:hAnsi="Comic Sans MS" w:cs="Arial"/>
          <w:sz w:val="24"/>
          <w:szCs w:val="24"/>
        </w:rPr>
        <w:t>This is a family unit where parents, their children and other relatives e.g. grandparents, aunts and uncles live together.</w:t>
      </w:r>
    </w:p>
    <w:p w14:paraId="24BC6FF9" w14:textId="437E23B4" w:rsidR="00971751" w:rsidRPr="00A5558F" w:rsidRDefault="00135DC4" w:rsidP="00135DC4">
      <w:pPr>
        <w:rPr>
          <w:rFonts w:ascii="Comic Sans MS" w:hAnsi="Comic Sans MS" w:cs="Arial"/>
          <w:sz w:val="24"/>
          <w:szCs w:val="24"/>
        </w:rPr>
      </w:pPr>
      <w:r w:rsidRPr="00A5558F">
        <w:rPr>
          <w:rFonts w:ascii="Comic Sans MS" w:hAnsi="Comic Sans MS" w:cs="Arial"/>
          <w:b/>
          <w:bCs/>
          <w:sz w:val="24"/>
          <w:szCs w:val="24"/>
        </w:rPr>
        <w:t>Nuclear family</w:t>
      </w:r>
      <w:r w:rsidRPr="00A5558F">
        <w:rPr>
          <w:rFonts w:ascii="Comic Sans MS" w:hAnsi="Comic Sans MS" w:cs="Arial"/>
          <w:sz w:val="24"/>
          <w:szCs w:val="24"/>
        </w:rPr>
        <w:t xml:space="preserve">: </w:t>
      </w:r>
      <w:r w:rsidR="00971751" w:rsidRPr="00A5558F">
        <w:rPr>
          <w:rFonts w:ascii="Comic Sans MS" w:hAnsi="Comic Sans MS" w:cs="Arial"/>
          <w:sz w:val="24"/>
          <w:szCs w:val="24"/>
        </w:rPr>
        <w:t>A family that consists of two parents and their children living together as a unit. It is the most common type of family in Britain</w:t>
      </w:r>
      <w:r w:rsidR="00E02D6E" w:rsidRPr="00A5558F">
        <w:rPr>
          <w:rFonts w:ascii="Comic Sans MS" w:hAnsi="Comic Sans MS" w:cs="Arial"/>
          <w:sz w:val="24"/>
          <w:szCs w:val="24"/>
        </w:rPr>
        <w:t>, with over 70% of people living in this type of family</w:t>
      </w:r>
      <w:r w:rsidR="00971751" w:rsidRPr="00A5558F">
        <w:rPr>
          <w:rFonts w:ascii="Comic Sans MS" w:hAnsi="Comic Sans MS" w:cs="Arial"/>
          <w:sz w:val="24"/>
          <w:szCs w:val="24"/>
        </w:rPr>
        <w:t>.</w:t>
      </w:r>
      <w:r w:rsidR="00F43078" w:rsidRPr="00A5558F">
        <w:rPr>
          <w:rFonts w:ascii="Comic Sans MS" w:hAnsi="Comic Sans MS" w:cs="Arial"/>
          <w:sz w:val="24"/>
          <w:szCs w:val="24"/>
        </w:rPr>
        <w:t xml:space="preserve"> Functionalist and New Right favour this type of family as they see it as the best fit for society to run smoothly.</w:t>
      </w:r>
    </w:p>
    <w:p w14:paraId="03458477" w14:textId="25D6512A" w:rsidR="00F63A09" w:rsidRPr="00A5558F" w:rsidRDefault="00C07F8E" w:rsidP="00135DC4">
      <w:pPr>
        <w:rPr>
          <w:rFonts w:ascii="Comic Sans MS" w:hAnsi="Comic Sans MS" w:cs="Arial"/>
          <w:sz w:val="24"/>
          <w:szCs w:val="24"/>
        </w:rPr>
      </w:pPr>
      <w:r w:rsidRPr="00A5558F">
        <w:rPr>
          <w:rFonts w:ascii="Comic Sans MS" w:hAnsi="Comic Sans MS" w:cs="Arial"/>
          <w:b/>
          <w:bCs/>
          <w:sz w:val="24"/>
          <w:szCs w:val="24"/>
        </w:rPr>
        <w:t>Reconstituted family</w:t>
      </w:r>
      <w:r w:rsidRPr="00A5558F">
        <w:rPr>
          <w:rFonts w:ascii="Comic Sans MS" w:hAnsi="Comic Sans MS" w:cs="Arial"/>
          <w:sz w:val="24"/>
          <w:szCs w:val="24"/>
        </w:rPr>
        <w:t xml:space="preserve">: </w:t>
      </w:r>
      <w:r w:rsidR="00F63A09" w:rsidRPr="00A5558F">
        <w:rPr>
          <w:rFonts w:ascii="Comic Sans MS" w:hAnsi="Comic Sans MS" w:cs="Arial"/>
          <w:sz w:val="24"/>
          <w:szCs w:val="24"/>
        </w:rPr>
        <w:t xml:space="preserve">When two adults with children from previous relationships remarry to form a new family. Also known as a blended family or </w:t>
      </w:r>
      <w:proofErr w:type="gramStart"/>
      <w:r w:rsidR="00F63A09" w:rsidRPr="00A5558F">
        <w:rPr>
          <w:rFonts w:ascii="Comic Sans MS" w:hAnsi="Comic Sans MS" w:cs="Arial"/>
          <w:sz w:val="24"/>
          <w:szCs w:val="24"/>
        </w:rPr>
        <w:t>step</w:t>
      </w:r>
      <w:r w:rsidR="00F43078" w:rsidRPr="00A5558F">
        <w:rPr>
          <w:rFonts w:ascii="Comic Sans MS" w:hAnsi="Comic Sans MS" w:cs="Arial"/>
          <w:sz w:val="24"/>
          <w:szCs w:val="24"/>
        </w:rPr>
        <w:t>-</w:t>
      </w:r>
      <w:r w:rsidR="00F63A09" w:rsidRPr="00A5558F">
        <w:rPr>
          <w:rFonts w:ascii="Comic Sans MS" w:hAnsi="Comic Sans MS" w:cs="Arial"/>
          <w:sz w:val="24"/>
          <w:szCs w:val="24"/>
        </w:rPr>
        <w:t>family</w:t>
      </w:r>
      <w:proofErr w:type="gramEnd"/>
      <w:r w:rsidR="00F63A09" w:rsidRPr="00A5558F">
        <w:rPr>
          <w:rFonts w:ascii="Comic Sans MS" w:hAnsi="Comic Sans MS" w:cs="Arial"/>
          <w:sz w:val="24"/>
          <w:szCs w:val="24"/>
        </w:rPr>
        <w:t>.</w:t>
      </w:r>
    </w:p>
    <w:p w14:paraId="76BCFB9E" w14:textId="00939608" w:rsidR="00F63A09" w:rsidRPr="00A5558F" w:rsidRDefault="00C07F8E" w:rsidP="00C07F8E">
      <w:pPr>
        <w:rPr>
          <w:rFonts w:ascii="Comic Sans MS" w:hAnsi="Comic Sans MS" w:cs="Arial"/>
          <w:sz w:val="24"/>
          <w:szCs w:val="24"/>
        </w:rPr>
      </w:pPr>
      <w:r w:rsidRPr="00A5558F">
        <w:rPr>
          <w:rFonts w:ascii="Comic Sans MS" w:hAnsi="Comic Sans MS" w:cs="Arial"/>
          <w:b/>
          <w:bCs/>
          <w:sz w:val="24"/>
          <w:szCs w:val="24"/>
        </w:rPr>
        <w:t>Lone parent family</w:t>
      </w:r>
      <w:r w:rsidRPr="00A5558F">
        <w:rPr>
          <w:rFonts w:ascii="Comic Sans MS" w:hAnsi="Comic Sans MS" w:cs="Arial"/>
          <w:sz w:val="24"/>
          <w:szCs w:val="24"/>
        </w:rPr>
        <w:t xml:space="preserve">: </w:t>
      </w:r>
      <w:r w:rsidR="00F63A09" w:rsidRPr="00A5558F">
        <w:rPr>
          <w:rFonts w:ascii="Comic Sans MS" w:hAnsi="Comic Sans MS" w:cs="Arial"/>
          <w:sz w:val="24"/>
          <w:szCs w:val="24"/>
        </w:rPr>
        <w:t>A family where there is only a mother or only a father who bring up their children on their own. This could be due to death, divorce or choice.</w:t>
      </w:r>
      <w:r w:rsidR="00F43078" w:rsidRPr="00A5558F">
        <w:rPr>
          <w:rFonts w:ascii="Comic Sans MS" w:hAnsi="Comic Sans MS" w:cs="Arial"/>
          <w:sz w:val="24"/>
          <w:szCs w:val="24"/>
        </w:rPr>
        <w:t xml:space="preserve"> Functionalists and New Right do not favour this family, as they believe </w:t>
      </w:r>
      <w:r w:rsidR="00E77512" w:rsidRPr="00A5558F">
        <w:rPr>
          <w:rFonts w:ascii="Comic Sans MS" w:hAnsi="Comic Sans MS" w:cs="Arial"/>
          <w:sz w:val="24"/>
          <w:szCs w:val="24"/>
        </w:rPr>
        <w:t xml:space="preserve">it causes breakdown in society. Feminists however would champion women who are lone parents and bring up children on their own. </w:t>
      </w:r>
    </w:p>
    <w:p w14:paraId="3FFED5A3" w14:textId="053B5FA5" w:rsidR="00F63A09" w:rsidRDefault="00F63A09" w:rsidP="00F63A09"/>
    <w:sectPr w:rsidR="00F63A09" w:rsidSect="00AB6E8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7639BE"/>
    <w:multiLevelType w:val="hybridMultilevel"/>
    <w:tmpl w:val="FD206B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4D56D1"/>
    <w:multiLevelType w:val="hybridMultilevel"/>
    <w:tmpl w:val="9F7269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6218885">
    <w:abstractNumId w:val="0"/>
  </w:num>
  <w:num w:numId="2" w16cid:durableId="509024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6367"/>
    <w:rsid w:val="000B744C"/>
    <w:rsid w:val="000C6D1A"/>
    <w:rsid w:val="00135DC4"/>
    <w:rsid w:val="001B27EC"/>
    <w:rsid w:val="00282D9A"/>
    <w:rsid w:val="0038067B"/>
    <w:rsid w:val="0057057D"/>
    <w:rsid w:val="005E6A9E"/>
    <w:rsid w:val="006613CA"/>
    <w:rsid w:val="008C4004"/>
    <w:rsid w:val="00906367"/>
    <w:rsid w:val="00971751"/>
    <w:rsid w:val="009F3BFC"/>
    <w:rsid w:val="00A5558F"/>
    <w:rsid w:val="00AB6E82"/>
    <w:rsid w:val="00AC75BA"/>
    <w:rsid w:val="00C07F8E"/>
    <w:rsid w:val="00C4794A"/>
    <w:rsid w:val="00CE17C8"/>
    <w:rsid w:val="00E02D6E"/>
    <w:rsid w:val="00E77512"/>
    <w:rsid w:val="00F43078"/>
    <w:rsid w:val="00F63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BAD89D"/>
  <w15:chartTrackingRefBased/>
  <w15:docId w15:val="{DCAC9C87-39B8-4D84-9DC4-824A1E770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3A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06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63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636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63A0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B27E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02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17a39593-945a-4813-81bf-1728cf9e5038">RVPSRJS5WCQE-1801518596-45549</_dlc_DocId>
    <_dlc_DocIdUrl xmlns="17a39593-945a-4813-81bf-1728cf9e5038">
      <Url>https://stpeterscatholicschool.sharepoint.com/sites/StaffShared/_layouts/15/DocIdRedir.aspx?ID=RVPSRJS5WCQE-1801518596-45549</Url>
      <Description>RVPSRJS5WCQE-1801518596-45549</Description>
    </_dlc_DocIdUrl>
    <lcf76f155ced4ddcb4097134ff3c332f xmlns="a8d2b040-4d60-4b73-8960-49102152ab97">
      <Terms xmlns="http://schemas.microsoft.com/office/infopath/2007/PartnerControls"/>
    </lcf76f155ced4ddcb4097134ff3c332f>
    <TaxCatchAll xmlns="17a39593-945a-4813-81bf-1728cf9e503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E48DBC62A6234890FA44E21FEFD18E" ma:contentTypeVersion="16" ma:contentTypeDescription="Create a new document." ma:contentTypeScope="" ma:versionID="ed0047b2569e68cbb7c24ef5cd54ee72">
  <xsd:schema xmlns:xsd="http://www.w3.org/2001/XMLSchema" xmlns:xs="http://www.w3.org/2001/XMLSchema" xmlns:p="http://schemas.microsoft.com/office/2006/metadata/properties" xmlns:ns2="17a39593-945a-4813-81bf-1728cf9e5038" xmlns:ns3="a8d2b040-4d60-4b73-8960-49102152ab97" targetNamespace="http://schemas.microsoft.com/office/2006/metadata/properties" ma:root="true" ma:fieldsID="45f6a08060ee712bdb0ede862e765445" ns2:_="" ns3:_="">
    <xsd:import namespace="17a39593-945a-4813-81bf-1728cf9e5038"/>
    <xsd:import namespace="a8d2b040-4d60-4b73-8960-49102152ab97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  <xsd:element ref="ns3:MediaServiceLocation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a39593-945a-4813-81bf-1728cf9e503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688134c3-9042-4ed1-9150-e44c04b7ebed}" ma:internalName="TaxCatchAll" ma:showField="CatchAllData" ma:web="17a39593-945a-4813-81bf-1728cf9e503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d2b040-4d60-4b73-8960-49102152ab9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28e4871e-025b-480f-a459-6cd1366bb8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19BE945-9E37-4374-988B-FCE815B32880}">
  <ds:schemaRefs>
    <ds:schemaRef ds:uri="http://schemas.microsoft.com/office/2006/metadata/properties"/>
    <ds:schemaRef ds:uri="http://schemas.microsoft.com/office/infopath/2007/PartnerControls"/>
    <ds:schemaRef ds:uri="b718aa60-7cf0-45e3-8d89-7c676556ebc7"/>
  </ds:schemaRefs>
</ds:datastoreItem>
</file>

<file path=customXml/itemProps2.xml><?xml version="1.0" encoding="utf-8"?>
<ds:datastoreItem xmlns:ds="http://schemas.openxmlformats.org/officeDocument/2006/customXml" ds:itemID="{0FADEB93-4E18-4E82-959A-6FEF3F737A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8E5FC7-6E16-459B-8636-25F748204E86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189068C-EF2F-4AD8-8B6E-913AD355FCA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315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S Hall</dc:creator>
  <cp:keywords/>
  <dc:description/>
  <cp:lastModifiedBy>Mrs S Deery</cp:lastModifiedBy>
  <cp:revision>19</cp:revision>
  <cp:lastPrinted>2018-09-10T16:43:00Z</cp:lastPrinted>
  <dcterms:created xsi:type="dcterms:W3CDTF">2018-09-10T16:41:00Z</dcterms:created>
  <dcterms:modified xsi:type="dcterms:W3CDTF">2025-09-23T15:27:00Z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0x01010056E48DBC62A6234890FA44E21FEFD18E</vt:lpwstr>
  </property>
  <property fmtid="{D5CDD505-2E9C-101B-9397-08002B2CF9AE}" pid="3" name="Order">
    <vt:r8>204200</vt:r8>
  </property>
  <property fmtid="{D5CDD505-2E9C-101B-9397-08002B2CF9AE}" pid="4" name="_dlc_DocIdItemGuid">
    <vt:lpwstr>6ef7598f-04b4-44f0-9ef4-4062415683e2</vt:lpwstr>
  </property>
  <property fmtid="{D5CDD505-2E9C-101B-9397-08002B2CF9AE}" pid="5" name="MediaServiceImageTags">
    <vt:lpwstr/>
  </property>
</Properties>
</file>