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151"/>
        <w:tblW w:w="16019" w:type="dxa"/>
        <w:tblLook w:val="04A0" w:firstRow="1" w:lastRow="0" w:firstColumn="1" w:lastColumn="0" w:noHBand="0" w:noVBand="1"/>
      </w:tblPr>
      <w:tblGrid>
        <w:gridCol w:w="8217"/>
        <w:gridCol w:w="7802"/>
      </w:tblGrid>
      <w:tr w:rsidR="00682FD4" w:rsidRPr="00423C52" w14:paraId="4CCA9641" w14:textId="77777777" w:rsidTr="00682FD4">
        <w:tc>
          <w:tcPr>
            <w:tcW w:w="8217" w:type="dxa"/>
          </w:tcPr>
          <w:p w14:paraId="18659B77" w14:textId="30F0B3A1" w:rsidR="00682FD4" w:rsidRPr="00423C52" w:rsidRDefault="00054596" w:rsidP="00682FD4">
            <w:pPr>
              <w:rPr>
                <w:rFonts w:ascii="Comic Sans MS" w:hAnsi="Comic Sans MS"/>
                <w:sz w:val="24"/>
                <w:szCs w:val="24"/>
              </w:rPr>
            </w:pPr>
            <w:r>
              <w:rPr>
                <w:rFonts w:ascii="Comic Sans MS" w:hAnsi="Comic Sans MS"/>
                <w:sz w:val="24"/>
                <w:szCs w:val="24"/>
              </w:rPr>
              <w:t>Few</w:t>
            </w:r>
            <w:r w:rsidR="00682FD4" w:rsidRPr="00423C52">
              <w:rPr>
                <w:rFonts w:ascii="Comic Sans MS" w:hAnsi="Comic Sans MS"/>
                <w:sz w:val="24"/>
                <w:szCs w:val="24"/>
              </w:rPr>
              <w:t>Family diversity</w:t>
            </w:r>
          </w:p>
        </w:tc>
        <w:tc>
          <w:tcPr>
            <w:tcW w:w="7802" w:type="dxa"/>
          </w:tcPr>
          <w:p w14:paraId="0D09D204" w14:textId="77777777" w:rsidR="00682FD4" w:rsidRPr="00423C52" w:rsidRDefault="00682FD4" w:rsidP="00682FD4">
            <w:pPr>
              <w:rPr>
                <w:rFonts w:ascii="Comic Sans MS" w:hAnsi="Comic Sans MS"/>
                <w:sz w:val="24"/>
                <w:szCs w:val="24"/>
              </w:rPr>
            </w:pPr>
            <w:r w:rsidRPr="00423C52">
              <w:rPr>
                <w:rFonts w:ascii="Comic Sans MS" w:hAnsi="Comic Sans MS"/>
                <w:sz w:val="24"/>
                <w:szCs w:val="24"/>
              </w:rPr>
              <w:t>Summarise here:</w:t>
            </w:r>
          </w:p>
        </w:tc>
      </w:tr>
      <w:tr w:rsidR="00682FD4" w:rsidRPr="00423C52" w14:paraId="33EC1D2F" w14:textId="77777777" w:rsidTr="00682FD4">
        <w:tc>
          <w:tcPr>
            <w:tcW w:w="8217" w:type="dxa"/>
          </w:tcPr>
          <w:p w14:paraId="12F31B4D" w14:textId="77777777" w:rsidR="00682FD4" w:rsidRPr="00423C52" w:rsidRDefault="00682FD4" w:rsidP="00682FD4">
            <w:pPr>
              <w:rPr>
                <w:rFonts w:ascii="Comic Sans MS" w:hAnsi="Comic Sans MS"/>
                <w:b/>
                <w:bCs/>
                <w:sz w:val="24"/>
                <w:szCs w:val="24"/>
                <w:u w:val="single"/>
              </w:rPr>
            </w:pPr>
            <w:r w:rsidRPr="00423C52">
              <w:rPr>
                <w:rFonts w:ascii="Comic Sans MS" w:hAnsi="Comic Sans MS"/>
                <w:b/>
                <w:bCs/>
                <w:sz w:val="24"/>
                <w:szCs w:val="24"/>
                <w:u w:val="single"/>
              </w:rPr>
              <w:t>Organisational Diversity:</w:t>
            </w:r>
          </w:p>
          <w:p w14:paraId="136B0ABA" w14:textId="77777777" w:rsidR="00682FD4" w:rsidRPr="00423C52" w:rsidRDefault="00682FD4" w:rsidP="00682FD4">
            <w:pPr>
              <w:rPr>
                <w:rFonts w:ascii="Comic Sans MS" w:hAnsi="Comic Sans MS"/>
                <w:sz w:val="24"/>
                <w:szCs w:val="24"/>
              </w:rPr>
            </w:pPr>
            <w:r w:rsidRPr="00423C52">
              <w:rPr>
                <w:rFonts w:ascii="Comic Sans MS" w:hAnsi="Comic Sans MS"/>
                <w:sz w:val="24"/>
                <w:szCs w:val="24"/>
              </w:rPr>
              <w:t>Different families are organised in different ways. Rapoport’s found that there has been a decrease in the number of people getting married and an increase in the number of people getting divorced. This has meant that there has been an increase in single parent families and reconstituted families.</w:t>
            </w:r>
          </w:p>
          <w:p w14:paraId="0C874C6D" w14:textId="77777777" w:rsidR="00682FD4" w:rsidRPr="00423C52" w:rsidRDefault="00682FD4" w:rsidP="00682FD4">
            <w:pPr>
              <w:rPr>
                <w:rFonts w:ascii="Comic Sans MS" w:hAnsi="Comic Sans MS"/>
                <w:sz w:val="24"/>
                <w:szCs w:val="24"/>
              </w:rPr>
            </w:pPr>
            <w:r w:rsidRPr="00423C52">
              <w:rPr>
                <w:rFonts w:ascii="Comic Sans MS" w:hAnsi="Comic Sans MS"/>
                <w:sz w:val="24"/>
                <w:szCs w:val="24"/>
              </w:rPr>
              <w:t xml:space="preserve">Changes in patterns of work have also led to changes in how the family is organised. There are now dual career families (where both parents work) rather than just a father being the breadwinner while the mother stays at home, which means jobs are now equally shared between family members. This is known as </w:t>
            </w:r>
            <w:r w:rsidRPr="00423C52">
              <w:rPr>
                <w:rFonts w:ascii="Comic Sans MS" w:hAnsi="Comic Sans MS"/>
                <w:b/>
                <w:bCs/>
                <w:sz w:val="24"/>
                <w:szCs w:val="24"/>
                <w:u w:val="single"/>
              </w:rPr>
              <w:t>joint conjugal roles.</w:t>
            </w:r>
          </w:p>
        </w:tc>
        <w:tc>
          <w:tcPr>
            <w:tcW w:w="7802" w:type="dxa"/>
          </w:tcPr>
          <w:p w14:paraId="3D8BB6AF" w14:textId="77777777" w:rsidR="00682FD4" w:rsidRPr="00423C52" w:rsidRDefault="00682FD4" w:rsidP="00682FD4">
            <w:pPr>
              <w:rPr>
                <w:rFonts w:ascii="Comic Sans MS" w:hAnsi="Comic Sans MS"/>
                <w:sz w:val="24"/>
                <w:szCs w:val="24"/>
              </w:rPr>
            </w:pPr>
          </w:p>
        </w:tc>
      </w:tr>
      <w:tr w:rsidR="00682FD4" w:rsidRPr="00423C52" w14:paraId="0780FB67" w14:textId="77777777" w:rsidTr="00682FD4">
        <w:tc>
          <w:tcPr>
            <w:tcW w:w="8217" w:type="dxa"/>
          </w:tcPr>
          <w:p w14:paraId="0428641A" w14:textId="7D5D97A1" w:rsidR="00682FD4" w:rsidRPr="00423C52" w:rsidRDefault="00682FD4" w:rsidP="00682FD4">
            <w:pPr>
              <w:rPr>
                <w:rFonts w:ascii="Comic Sans MS" w:hAnsi="Comic Sans MS"/>
                <w:b/>
                <w:bCs/>
                <w:sz w:val="24"/>
                <w:szCs w:val="24"/>
                <w:u w:val="single"/>
              </w:rPr>
            </w:pPr>
            <w:r w:rsidRPr="00423C52">
              <w:rPr>
                <w:rFonts w:ascii="Comic Sans MS" w:hAnsi="Comic Sans MS"/>
                <w:b/>
                <w:bCs/>
                <w:sz w:val="24"/>
                <w:szCs w:val="24"/>
                <w:u w:val="single"/>
              </w:rPr>
              <w:t>Cultural Diversity:</w:t>
            </w:r>
          </w:p>
          <w:p w14:paraId="1C94ECA0" w14:textId="77777777" w:rsidR="00682FD4" w:rsidRPr="00423C52" w:rsidRDefault="00682FD4" w:rsidP="00682FD4">
            <w:pPr>
              <w:rPr>
                <w:rFonts w:ascii="Comic Sans MS" w:hAnsi="Comic Sans MS"/>
                <w:sz w:val="24"/>
                <w:szCs w:val="24"/>
              </w:rPr>
            </w:pPr>
            <w:r w:rsidRPr="00423C52">
              <w:rPr>
                <w:rFonts w:ascii="Comic Sans MS" w:hAnsi="Comic Sans MS"/>
                <w:sz w:val="24"/>
                <w:szCs w:val="24"/>
              </w:rPr>
              <w:t xml:space="preserve">Rapoport’s found that different cultures have different beliefs and lifestyles which means they tend to have different types of family. Family types can also be affected by religion. For example, Catholic families that have strong traditional beliefs in things like marriage are more likely to have a nuclear family where the parents stay together and raise their children. South Asian families also tend to have a strong belief in marriage so will also be more nuclear. </w:t>
            </w:r>
          </w:p>
          <w:p w14:paraId="18466BED" w14:textId="77777777" w:rsidR="00682FD4" w:rsidRPr="00423C52" w:rsidRDefault="00682FD4" w:rsidP="00682FD4">
            <w:pPr>
              <w:rPr>
                <w:rFonts w:ascii="Comic Sans MS" w:hAnsi="Comic Sans MS"/>
                <w:sz w:val="24"/>
                <w:szCs w:val="24"/>
              </w:rPr>
            </w:pPr>
            <w:r w:rsidRPr="00423C52">
              <w:rPr>
                <w:rFonts w:ascii="Comic Sans MS" w:hAnsi="Comic Sans MS"/>
                <w:sz w:val="24"/>
                <w:szCs w:val="24"/>
              </w:rPr>
              <w:t>However, because they also have strong cultural values of caring for elderly relatives and children being obedient to their elders they are also more likely to have extended families. Asian families are more likely to still have very traditional roles (male dominated).</w:t>
            </w:r>
          </w:p>
        </w:tc>
        <w:tc>
          <w:tcPr>
            <w:tcW w:w="7802" w:type="dxa"/>
          </w:tcPr>
          <w:p w14:paraId="60A7269B" w14:textId="77777777" w:rsidR="00682FD4" w:rsidRPr="00423C52" w:rsidRDefault="00682FD4" w:rsidP="00682FD4">
            <w:pPr>
              <w:rPr>
                <w:rFonts w:ascii="Comic Sans MS" w:hAnsi="Comic Sans MS"/>
                <w:sz w:val="24"/>
                <w:szCs w:val="24"/>
              </w:rPr>
            </w:pPr>
          </w:p>
        </w:tc>
      </w:tr>
      <w:tr w:rsidR="00682FD4" w:rsidRPr="00423C52" w14:paraId="7CC0216F" w14:textId="77777777" w:rsidTr="00682FD4">
        <w:tc>
          <w:tcPr>
            <w:tcW w:w="8217" w:type="dxa"/>
          </w:tcPr>
          <w:p w14:paraId="7A3951E4" w14:textId="77777777" w:rsidR="00682FD4" w:rsidRPr="00423C52" w:rsidRDefault="00682FD4" w:rsidP="00682FD4">
            <w:pPr>
              <w:rPr>
                <w:rFonts w:ascii="Comic Sans MS" w:hAnsi="Comic Sans MS" w:cstheme="minorHAnsi"/>
                <w:b/>
                <w:sz w:val="24"/>
                <w:szCs w:val="24"/>
                <w:u w:val="single"/>
              </w:rPr>
            </w:pPr>
            <w:r w:rsidRPr="00423C52">
              <w:rPr>
                <w:rFonts w:ascii="Comic Sans MS" w:hAnsi="Comic Sans MS" w:cstheme="minorHAnsi"/>
                <w:b/>
                <w:sz w:val="24"/>
                <w:szCs w:val="24"/>
                <w:u w:val="single"/>
              </w:rPr>
              <w:t>Social Class Diversity:</w:t>
            </w:r>
          </w:p>
          <w:p w14:paraId="04078FDE" w14:textId="77777777" w:rsidR="00682FD4" w:rsidRPr="00423C52" w:rsidRDefault="00682FD4" w:rsidP="00682FD4">
            <w:pPr>
              <w:rPr>
                <w:rFonts w:ascii="Comic Sans MS" w:hAnsi="Comic Sans MS"/>
                <w:sz w:val="24"/>
                <w:szCs w:val="24"/>
              </w:rPr>
            </w:pPr>
            <w:r w:rsidRPr="00423C52">
              <w:rPr>
                <w:rFonts w:ascii="Comic Sans MS" w:hAnsi="Comic Sans MS"/>
                <w:sz w:val="24"/>
                <w:szCs w:val="24"/>
              </w:rPr>
              <w:t>The Rapoport’s found that family types differ between different social classes (upper, middle and working class). This is because they may socialise children differently.</w:t>
            </w:r>
          </w:p>
          <w:p w14:paraId="3126EAD3" w14:textId="77777777" w:rsidR="00682FD4" w:rsidRPr="00423C52" w:rsidRDefault="00682FD4" w:rsidP="00682FD4">
            <w:pPr>
              <w:rPr>
                <w:rFonts w:ascii="Comic Sans MS" w:hAnsi="Comic Sans MS"/>
                <w:sz w:val="24"/>
                <w:szCs w:val="24"/>
              </w:rPr>
            </w:pPr>
            <w:r w:rsidRPr="00423C52">
              <w:rPr>
                <w:rFonts w:ascii="Comic Sans MS" w:hAnsi="Comic Sans MS"/>
                <w:sz w:val="24"/>
                <w:szCs w:val="24"/>
              </w:rPr>
              <w:lastRenderedPageBreak/>
              <w:t xml:space="preserve">Middle class families are more likely to have men and women sharing housework and going to work (this is </w:t>
            </w:r>
            <w:r w:rsidRPr="00423C52">
              <w:rPr>
                <w:rFonts w:ascii="Comic Sans MS" w:hAnsi="Comic Sans MS"/>
                <w:b/>
                <w:sz w:val="24"/>
                <w:szCs w:val="24"/>
              </w:rPr>
              <w:t>joint conjugal roles</w:t>
            </w:r>
            <w:r w:rsidRPr="00423C52">
              <w:rPr>
                <w:rFonts w:ascii="Comic Sans MS" w:hAnsi="Comic Sans MS"/>
                <w:sz w:val="24"/>
                <w:szCs w:val="24"/>
              </w:rPr>
              <w:t>). They also believed that children should be reasoned with and should learn to do things alone and use their initiative whereas working class families are more likely to expect their children to be obedient and rely more on extended family members.</w:t>
            </w:r>
          </w:p>
        </w:tc>
        <w:tc>
          <w:tcPr>
            <w:tcW w:w="7802" w:type="dxa"/>
          </w:tcPr>
          <w:p w14:paraId="3D0B7CD1" w14:textId="77777777" w:rsidR="00682FD4" w:rsidRPr="00423C52" w:rsidRDefault="00682FD4" w:rsidP="00682FD4">
            <w:pPr>
              <w:rPr>
                <w:rFonts w:ascii="Comic Sans MS" w:hAnsi="Comic Sans MS"/>
                <w:sz w:val="24"/>
                <w:szCs w:val="24"/>
              </w:rPr>
            </w:pPr>
          </w:p>
        </w:tc>
      </w:tr>
      <w:tr w:rsidR="00682FD4" w:rsidRPr="00423C52" w14:paraId="41361614" w14:textId="77777777" w:rsidTr="00682FD4">
        <w:tc>
          <w:tcPr>
            <w:tcW w:w="8217" w:type="dxa"/>
          </w:tcPr>
          <w:p w14:paraId="070D5104" w14:textId="14C60B87" w:rsidR="00682FD4" w:rsidRPr="00423C52" w:rsidRDefault="00682FD4" w:rsidP="00682FD4">
            <w:pPr>
              <w:rPr>
                <w:rFonts w:ascii="Comic Sans MS" w:hAnsi="Comic Sans MS" w:cstheme="minorHAnsi"/>
                <w:b/>
                <w:sz w:val="24"/>
                <w:szCs w:val="24"/>
                <w:u w:val="single"/>
              </w:rPr>
            </w:pPr>
            <w:r w:rsidRPr="00423C52">
              <w:rPr>
                <w:rFonts w:ascii="Comic Sans MS" w:hAnsi="Comic Sans MS" w:cstheme="minorHAnsi"/>
                <w:b/>
                <w:sz w:val="24"/>
                <w:szCs w:val="24"/>
                <w:u w:val="single"/>
              </w:rPr>
              <w:t xml:space="preserve">Life Cycle Diversity (also known as </w:t>
            </w:r>
            <w:r w:rsidR="00BD3F59">
              <w:rPr>
                <w:rFonts w:ascii="Comic Sans MS" w:hAnsi="Comic Sans MS" w:cstheme="minorHAnsi"/>
                <w:b/>
                <w:sz w:val="24"/>
                <w:szCs w:val="24"/>
                <w:u w:val="single"/>
              </w:rPr>
              <w:t>generational</w:t>
            </w:r>
            <w:r w:rsidRPr="00423C52">
              <w:rPr>
                <w:rFonts w:ascii="Comic Sans MS" w:hAnsi="Comic Sans MS" w:cstheme="minorHAnsi"/>
                <w:b/>
                <w:sz w:val="24"/>
                <w:szCs w:val="24"/>
                <w:u w:val="single"/>
              </w:rPr>
              <w:t>):</w:t>
            </w:r>
          </w:p>
          <w:p w14:paraId="71CF9269" w14:textId="24E9BE80" w:rsidR="00682FD4" w:rsidRPr="00423C52" w:rsidRDefault="00682FD4" w:rsidP="00682FD4">
            <w:pPr>
              <w:rPr>
                <w:rFonts w:ascii="Comic Sans MS" w:hAnsi="Comic Sans MS"/>
                <w:sz w:val="24"/>
                <w:szCs w:val="24"/>
              </w:rPr>
            </w:pPr>
            <w:r w:rsidRPr="00423C52">
              <w:rPr>
                <w:rFonts w:ascii="Comic Sans MS" w:hAnsi="Comic Sans MS"/>
                <w:sz w:val="24"/>
                <w:szCs w:val="24"/>
              </w:rPr>
              <w:t>This refers to when family members were born into different times in history. For example, the impact of war had an influence on how children were raised; families with children in higher education may have different experiences than families whose children leave home at 16 as children may still be dependent on their parents when they are in education. Families over time have also had different attitudes towards family life, for example, divorce, cohabitation and marriage. Children who see grandparents regularly have different experiences from children who do not.</w:t>
            </w:r>
          </w:p>
        </w:tc>
        <w:tc>
          <w:tcPr>
            <w:tcW w:w="7802" w:type="dxa"/>
          </w:tcPr>
          <w:p w14:paraId="4330C659" w14:textId="77777777" w:rsidR="00682FD4" w:rsidRPr="00423C52" w:rsidRDefault="00682FD4" w:rsidP="00682FD4">
            <w:pPr>
              <w:rPr>
                <w:rFonts w:ascii="Comic Sans MS" w:hAnsi="Comic Sans MS"/>
                <w:sz w:val="24"/>
                <w:szCs w:val="24"/>
              </w:rPr>
            </w:pPr>
          </w:p>
        </w:tc>
      </w:tr>
      <w:tr w:rsidR="00682FD4" w:rsidRPr="00423C52" w14:paraId="73BD26E2" w14:textId="77777777" w:rsidTr="00682FD4">
        <w:tc>
          <w:tcPr>
            <w:tcW w:w="8217" w:type="dxa"/>
          </w:tcPr>
          <w:p w14:paraId="781808D2" w14:textId="77777777" w:rsidR="00682FD4" w:rsidRPr="00423C52" w:rsidRDefault="00682FD4" w:rsidP="00682FD4">
            <w:pPr>
              <w:rPr>
                <w:rFonts w:ascii="Comic Sans MS" w:hAnsi="Comic Sans MS" w:cstheme="minorHAnsi"/>
                <w:b/>
                <w:sz w:val="24"/>
                <w:szCs w:val="24"/>
                <w:u w:val="single"/>
              </w:rPr>
            </w:pPr>
            <w:r w:rsidRPr="00423C52">
              <w:rPr>
                <w:rFonts w:ascii="Comic Sans MS" w:hAnsi="Comic Sans MS" w:cstheme="minorHAnsi"/>
                <w:b/>
                <w:sz w:val="24"/>
                <w:szCs w:val="24"/>
                <w:u w:val="single"/>
              </w:rPr>
              <w:t>Life Course Diversity:</w:t>
            </w:r>
          </w:p>
          <w:p w14:paraId="4D1766DC" w14:textId="77777777" w:rsidR="00682FD4" w:rsidRPr="00423C52" w:rsidRDefault="00682FD4" w:rsidP="00682FD4">
            <w:pPr>
              <w:rPr>
                <w:rFonts w:ascii="Comic Sans MS" w:hAnsi="Comic Sans MS"/>
                <w:sz w:val="24"/>
                <w:szCs w:val="24"/>
              </w:rPr>
            </w:pPr>
            <w:r w:rsidRPr="00423C52">
              <w:rPr>
                <w:rFonts w:ascii="Comic Sans MS" w:hAnsi="Comic Sans MS"/>
                <w:sz w:val="24"/>
                <w:szCs w:val="24"/>
              </w:rPr>
              <w:t xml:space="preserve">Families move through different stages and have different priorities at the different stages. For example, differences occur when a couple has a baby, when the children reach their teens and finally, when they leave home, leaving their parents with an empty nest. At each of these stages, families may organise themselves differently in terms of work and domestic jobs in the home. For example, when children are very young, the mother is likely to stay at home and look after the children. However, as children reach their teenage years, the mother may return to </w:t>
            </w:r>
            <w:proofErr w:type="gramStart"/>
            <w:r w:rsidRPr="00423C52">
              <w:rPr>
                <w:rFonts w:ascii="Comic Sans MS" w:hAnsi="Comic Sans MS"/>
                <w:sz w:val="24"/>
                <w:szCs w:val="24"/>
              </w:rPr>
              <w:t>work</w:t>
            </w:r>
            <w:proofErr w:type="gramEnd"/>
            <w:r w:rsidRPr="00423C52">
              <w:rPr>
                <w:rFonts w:ascii="Comic Sans MS" w:hAnsi="Comic Sans MS"/>
                <w:sz w:val="24"/>
                <w:szCs w:val="24"/>
              </w:rPr>
              <w:t xml:space="preserve"> and the father may take on some responsibility for some of the housework. </w:t>
            </w:r>
          </w:p>
          <w:p w14:paraId="7939143C" w14:textId="77777777" w:rsidR="00682FD4" w:rsidRPr="00423C52" w:rsidRDefault="00682FD4" w:rsidP="00682FD4">
            <w:pPr>
              <w:rPr>
                <w:rFonts w:ascii="Comic Sans MS" w:hAnsi="Comic Sans MS" w:cstheme="minorHAnsi"/>
                <w:b/>
                <w:sz w:val="24"/>
                <w:szCs w:val="24"/>
                <w:u w:val="single"/>
              </w:rPr>
            </w:pPr>
          </w:p>
        </w:tc>
        <w:tc>
          <w:tcPr>
            <w:tcW w:w="7802" w:type="dxa"/>
          </w:tcPr>
          <w:p w14:paraId="1DCA44C6" w14:textId="77777777" w:rsidR="00682FD4" w:rsidRPr="00423C52" w:rsidRDefault="00682FD4" w:rsidP="00682FD4">
            <w:pPr>
              <w:rPr>
                <w:rFonts w:ascii="Comic Sans MS" w:hAnsi="Comic Sans MS"/>
                <w:sz w:val="24"/>
                <w:szCs w:val="24"/>
              </w:rPr>
            </w:pPr>
          </w:p>
        </w:tc>
      </w:tr>
    </w:tbl>
    <w:p w14:paraId="40306B2C" w14:textId="77777777" w:rsidR="00682FD4" w:rsidRPr="00423C52" w:rsidRDefault="00682FD4" w:rsidP="00682FD4">
      <w:pPr>
        <w:rPr>
          <w:rFonts w:ascii="Comic Sans MS" w:hAnsi="Comic Sans MS"/>
          <w:sz w:val="24"/>
          <w:szCs w:val="24"/>
        </w:rPr>
      </w:pPr>
    </w:p>
    <w:sectPr w:rsidR="00682FD4" w:rsidRPr="00423C52" w:rsidSect="00682FD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06937" w14:textId="77777777" w:rsidR="006D7AF9" w:rsidRDefault="006D7AF9" w:rsidP="00682FD4">
      <w:pPr>
        <w:spacing w:after="0" w:line="240" w:lineRule="auto"/>
      </w:pPr>
      <w:r>
        <w:separator/>
      </w:r>
    </w:p>
  </w:endnote>
  <w:endnote w:type="continuationSeparator" w:id="0">
    <w:p w14:paraId="017D583D" w14:textId="77777777" w:rsidR="006D7AF9" w:rsidRDefault="006D7AF9" w:rsidP="00682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74104" w14:textId="77777777" w:rsidR="006D7AF9" w:rsidRDefault="006D7AF9" w:rsidP="00682FD4">
      <w:pPr>
        <w:spacing w:after="0" w:line="240" w:lineRule="auto"/>
      </w:pPr>
      <w:r>
        <w:separator/>
      </w:r>
    </w:p>
  </w:footnote>
  <w:footnote w:type="continuationSeparator" w:id="0">
    <w:p w14:paraId="2F7C570C" w14:textId="77777777" w:rsidR="006D7AF9" w:rsidRDefault="006D7AF9" w:rsidP="00682F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EB1E4" w14:textId="66D9048F" w:rsidR="00682FD4" w:rsidRPr="00423C52" w:rsidRDefault="00682FD4">
    <w:pPr>
      <w:pStyle w:val="Header"/>
      <w:rPr>
        <w:sz w:val="24"/>
        <w:szCs w:val="24"/>
      </w:rPr>
    </w:pPr>
    <w:r w:rsidRPr="00423C52">
      <w:rPr>
        <w:rFonts w:ascii="Comic Sans MS" w:hAnsi="Comic Sans MS"/>
        <w:b/>
        <w:bCs/>
        <w:sz w:val="24"/>
        <w:szCs w:val="24"/>
        <w:u w:val="single"/>
      </w:rPr>
      <w:t>Rapoport’s: five types of family diversity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FD4"/>
    <w:rsid w:val="00020CF9"/>
    <w:rsid w:val="00054596"/>
    <w:rsid w:val="000F56CD"/>
    <w:rsid w:val="002F179E"/>
    <w:rsid w:val="00423C52"/>
    <w:rsid w:val="004425FB"/>
    <w:rsid w:val="00682FD4"/>
    <w:rsid w:val="006D7AF9"/>
    <w:rsid w:val="00967C1A"/>
    <w:rsid w:val="00990943"/>
    <w:rsid w:val="00A52354"/>
    <w:rsid w:val="00BD3F59"/>
    <w:rsid w:val="00CD5E2E"/>
    <w:rsid w:val="00CE2534"/>
    <w:rsid w:val="00D65611"/>
    <w:rsid w:val="00E207DC"/>
    <w:rsid w:val="00E3669E"/>
    <w:rsid w:val="00EF35E2"/>
    <w:rsid w:val="00F7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1F4B3"/>
  <w15:chartTrackingRefBased/>
  <w15:docId w15:val="{CF839628-24E9-43B9-8150-42FDA9476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2F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82F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FD4"/>
  </w:style>
  <w:style w:type="paragraph" w:styleId="Footer">
    <w:name w:val="footer"/>
    <w:basedOn w:val="Normal"/>
    <w:link w:val="FooterChar"/>
    <w:uiPriority w:val="99"/>
    <w:unhideWhenUsed/>
    <w:rsid w:val="00682F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F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RVPSRJS5WCQE-1801518596-45556</_dlc_DocId>
    <_dlc_DocIdUrl xmlns="17a39593-945a-4813-81bf-1728cf9e5038">
      <Url>https://stpeterscatholicschool.sharepoint.com/sites/StaffShared/_layouts/15/DocIdRedir.aspx?ID=RVPSRJS5WCQE-1801518596-45556</Url>
      <Description>RVPSRJS5WCQE-1801518596-45556</Description>
    </_dlc_DocIdUrl>
    <lcf76f155ced4ddcb4097134ff3c332f xmlns="a8d2b040-4d60-4b73-8960-49102152ab97">
      <Terms xmlns="http://schemas.microsoft.com/office/infopath/2007/PartnerControls"/>
    </lcf76f155ced4ddcb4097134ff3c332f>
    <TaxCatchAll xmlns="17a39593-945a-4813-81bf-1728cf9e50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989157F-A8C4-4C7F-A7A7-4212A39DE9B0}">
  <ds:schemaRefs>
    <ds:schemaRef ds:uri="http://schemas.microsoft.com/sharepoint/v3/contenttype/forms"/>
  </ds:schemaRefs>
</ds:datastoreItem>
</file>

<file path=customXml/itemProps2.xml><?xml version="1.0" encoding="utf-8"?>
<ds:datastoreItem xmlns:ds="http://schemas.openxmlformats.org/officeDocument/2006/customXml" ds:itemID="{4B7E1430-7E2E-40FA-BEE3-1567AE74C625}">
  <ds:schemaRefs>
    <ds:schemaRef ds:uri="http://schemas.microsoft.com/office/2006/metadata/properties"/>
    <ds:schemaRef ds:uri="http://schemas.microsoft.com/office/infopath/2007/PartnerControls"/>
    <ds:schemaRef ds:uri="b718aa60-7cf0-45e3-8d89-7c676556ebc7"/>
    <ds:schemaRef ds:uri="9e683f99-5220-42b6-ba8a-178dcd410c3b"/>
  </ds:schemaRefs>
</ds:datastoreItem>
</file>

<file path=customXml/itemProps3.xml><?xml version="1.0" encoding="utf-8"?>
<ds:datastoreItem xmlns:ds="http://schemas.openxmlformats.org/officeDocument/2006/customXml" ds:itemID="{1FCF623E-DECF-44A6-AD32-95AF1A62EF70}"/>
</file>

<file path=customXml/itemProps4.xml><?xml version="1.0" encoding="utf-8"?>
<ds:datastoreItem xmlns:ds="http://schemas.openxmlformats.org/officeDocument/2006/customXml" ds:itemID="{FA29DACE-A9A0-42BD-81BE-690299F2007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496</Words>
  <Characters>2828</Characters>
  <Application>Microsoft Office Word</Application>
  <DocSecurity>0</DocSecurity>
  <Lines>23</Lines>
  <Paragraphs>6</Paragraphs>
  <ScaleCrop>false</ScaleCrop>
  <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Hall</dc:creator>
  <cp:keywords/>
  <dc:description/>
  <cp:lastModifiedBy>Mrs C Kelleher</cp:lastModifiedBy>
  <cp:revision>8</cp:revision>
  <dcterms:created xsi:type="dcterms:W3CDTF">2024-09-17T14:06:00Z</dcterms:created>
  <dcterms:modified xsi:type="dcterms:W3CDTF">2026-09-22T07:49:00Z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_dlc_DocIdItemGuid">
    <vt:lpwstr>c414f44b-f94a-4ca4-8be0-e47324412d16</vt:lpwstr>
  </property>
  <property fmtid="{D5CDD505-2E9C-101B-9397-08002B2CF9AE}" pid="4" name="MediaServiceImageTags">
    <vt:lpwstr/>
  </property>
</Properties>
</file>